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xmlns:w16du="http://schemas.microsoft.com/office/word/2023/wordml/word16du" mc:Ignorable="w14 w15 wp14 w16se w16cid w16 w16cex w16sdtdh w16sdtfl">
  <w:body>
    <w:p w:rsidR="3B78A771" w:rsidP="3AB58DC0" w:rsidRDefault="3B78A771" w14:paraId="3C9D34AF" w14:textId="75806E46">
      <w:pPr>
        <w:keepNext w:val="1"/>
        <w:keepLines w:val="1"/>
        <w:jc w:val="center"/>
        <w:rPr>
          <w:rFonts w:ascii="Calibri" w:hAnsi="Calibri" w:eastAsia="Calibri" w:cs="Calibri"/>
        </w:rPr>
      </w:pPr>
      <w:r w:rsidR="3B78A771">
        <w:drawing>
          <wp:inline wp14:editId="0DB485DE" wp14:anchorId="382E38A5">
            <wp:extent cx="2447925" cy="800100"/>
            <wp:effectExtent l="0" t="0" r="0" b="0"/>
            <wp:docPr id="1685954972" name="" descr="Picture" title=""/>
            <wp:cNvGraphicFramePr>
              <a:graphicFrameLocks noChangeAspect="1"/>
            </wp:cNvGraphicFramePr>
            <a:graphic>
              <a:graphicData uri="http://schemas.openxmlformats.org/drawingml/2006/picture">
                <pic:pic>
                  <pic:nvPicPr>
                    <pic:cNvPr id="0" name=""/>
                    <pic:cNvPicPr/>
                  </pic:nvPicPr>
                  <pic:blipFill>
                    <a:blip r:embed="R19103fbc42bb4fb2">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2447925" cy="800100"/>
                    </a:xfrm>
                    <a:prstGeom prst="rect">
                      <a:avLst/>
                    </a:prstGeom>
                  </pic:spPr>
                </pic:pic>
              </a:graphicData>
            </a:graphic>
          </wp:inline>
        </w:drawing>
      </w:r>
      <w:r>
        <w:br/>
      </w:r>
    </w:p>
    <w:p xmlns:wp14="http://schemas.microsoft.com/office/word/2010/wordml" w:rsidP="3AB58DC0" wp14:paraId="18C63748" wp14:textId="61F0414D">
      <w:pPr>
        <w:pStyle w:val="Heading1"/>
        <w:keepNext w:val="1"/>
        <w:keepLines w:val="1"/>
        <w:spacing w:before="322" w:beforeAutospacing="off" w:after="322" w:afterAutospacing="off"/>
        <w:jc w:val="center"/>
        <w:rPr>
          <w:rFonts w:ascii="Calibri" w:hAnsi="Calibri" w:eastAsia="Calibri" w:cs="Calibri"/>
          <w:b w:val="1"/>
          <w:bCs w:val="1"/>
          <w:i w:val="0"/>
          <w:iCs w:val="0"/>
          <w:caps w:val="0"/>
          <w:smallCaps w:val="0"/>
          <w:noProof w:val="0"/>
          <w:color w:val="000000" w:themeColor="text1" w:themeTint="FF" w:themeShade="FF"/>
          <w:sz w:val="36"/>
          <w:szCs w:val="36"/>
          <w:lang w:val="en-US"/>
        </w:rPr>
      </w:pPr>
      <w:r w:rsidRPr="3AB58DC0" w:rsidR="07E3E4BE">
        <w:rPr>
          <w:rFonts w:ascii="Calibri" w:hAnsi="Calibri" w:eastAsia="Calibri" w:cs="Calibri"/>
          <w:b w:val="1"/>
          <w:bCs w:val="1"/>
          <w:i w:val="0"/>
          <w:iCs w:val="0"/>
          <w:caps w:val="0"/>
          <w:smallCaps w:val="0"/>
          <w:noProof w:val="0"/>
          <w:color w:val="000000" w:themeColor="text1" w:themeTint="FF" w:themeShade="FF"/>
          <w:sz w:val="36"/>
          <w:szCs w:val="36"/>
          <w:lang w:val="en-US"/>
        </w:rPr>
        <w:t>Authentic Assessment Design Template</w:t>
      </w:r>
    </w:p>
    <w:p xmlns:wp14="http://schemas.microsoft.com/office/word/2010/wordml" w:rsidP="3AB58DC0" wp14:paraId="34DE0389" wp14:textId="6E1A41E2">
      <w:pPr>
        <w:pStyle w:val="Normal"/>
        <w:keepNext w:val="1"/>
        <w:keepLines w:val="1"/>
        <w:rPr>
          <w:rFonts w:ascii="Calibri" w:hAnsi="Calibri" w:eastAsia="Calibri" w:cs="Calibri"/>
          <w:noProof w:val="0"/>
          <w:lang w:val="en-US"/>
        </w:rPr>
      </w:pPr>
      <w:r w:rsidRPr="3AB58DC0" w:rsidR="07E3E4BE">
        <w:rPr>
          <w:rFonts w:ascii="Calibri" w:hAnsi="Calibri" w:eastAsia="Calibri" w:cs="Calibri"/>
          <w:noProof w:val="0"/>
          <w:lang w:val="en-US"/>
        </w:rPr>
        <w:t xml:space="preserve">This template is designed to help you </w:t>
      </w:r>
      <w:r w:rsidRPr="3AB58DC0" w:rsidR="07E3E4BE">
        <w:rPr>
          <w:rFonts w:ascii="Calibri" w:hAnsi="Calibri" w:eastAsia="Calibri" w:cs="Calibri"/>
          <w:noProof w:val="0"/>
          <w:lang w:val="en-US"/>
        </w:rPr>
        <w:t xml:space="preserve">consider the ways that you might promote deeper learning, </w:t>
      </w:r>
      <w:r w:rsidRPr="3AB58DC0" w:rsidR="07E3E4BE">
        <w:rPr>
          <w:rFonts w:ascii="Calibri" w:hAnsi="Calibri" w:eastAsia="Calibri" w:cs="Calibri"/>
          <w:noProof w:val="0"/>
          <w:lang w:val="en-US"/>
        </w:rPr>
        <w:t xml:space="preserve">create more robust real-world </w:t>
      </w:r>
      <w:r w:rsidRPr="3AB58DC0" w:rsidR="07E3E4BE">
        <w:rPr>
          <w:rFonts w:ascii="Calibri" w:hAnsi="Calibri" w:eastAsia="Calibri" w:cs="Calibri"/>
          <w:noProof w:val="0"/>
          <w:lang w:val="en-US"/>
        </w:rPr>
        <w:t>relevance, and</w:t>
      </w:r>
      <w:r w:rsidRPr="3AB58DC0" w:rsidR="07E3E4BE">
        <w:rPr>
          <w:rFonts w:ascii="Calibri" w:hAnsi="Calibri" w:eastAsia="Calibri" w:cs="Calibri"/>
          <w:noProof w:val="0"/>
          <w:lang w:val="en-US"/>
        </w:rPr>
        <w:t xml:space="preserve"> encourage enhanced engagement and motivation, </w:t>
      </w:r>
      <w:r w:rsidRPr="3AB58DC0" w:rsidR="07E3E4BE">
        <w:rPr>
          <w:rFonts w:ascii="Calibri" w:hAnsi="Calibri" w:eastAsia="Calibri" w:cs="Calibri"/>
          <w:noProof w:val="0"/>
          <w:lang w:val="en-US"/>
        </w:rPr>
        <w:t xml:space="preserve">through the power </w:t>
      </w:r>
      <w:r w:rsidRPr="3AB58DC0" w:rsidR="07E3E4BE">
        <w:rPr>
          <w:rFonts w:ascii="Calibri" w:hAnsi="Calibri" w:eastAsia="Calibri" w:cs="Calibri"/>
          <w:noProof w:val="0"/>
          <w:lang w:val="en-US"/>
        </w:rPr>
        <w:t>of intentionally integrated authentic</w:t>
      </w:r>
      <w:r w:rsidRPr="3AB58DC0" w:rsidR="07E3E4BE">
        <w:rPr>
          <w:rFonts w:ascii="Calibri" w:hAnsi="Calibri" w:eastAsia="Calibri" w:cs="Calibri"/>
          <w:noProof w:val="0"/>
          <w:lang w:val="en-US"/>
        </w:rPr>
        <w:t xml:space="preserve"> </w:t>
      </w:r>
      <w:r w:rsidRPr="3AB58DC0" w:rsidR="07E3E4BE">
        <w:rPr>
          <w:rFonts w:ascii="Calibri" w:hAnsi="Calibri" w:eastAsia="Calibri" w:cs="Calibri"/>
          <w:noProof w:val="0"/>
          <w:lang w:val="en-US"/>
        </w:rPr>
        <w:t>assessments</w:t>
      </w:r>
      <w:r w:rsidRPr="3AB58DC0" w:rsidR="07E3E4BE">
        <w:rPr>
          <w:rFonts w:ascii="Calibri" w:hAnsi="Calibri" w:eastAsia="Calibri" w:cs="Calibri"/>
          <w:noProof w:val="0"/>
          <w:lang w:val="en-US"/>
        </w:rPr>
        <w:t xml:space="preserve">. </w:t>
      </w:r>
      <w:r w:rsidRPr="3AB58DC0" w:rsidR="07E3E4BE">
        <w:rPr>
          <w:rFonts w:ascii="Calibri" w:hAnsi="Calibri" w:eastAsia="Calibri" w:cs="Calibri"/>
          <w:noProof w:val="0"/>
          <w:lang w:val="en-US"/>
        </w:rPr>
        <w:t xml:space="preserve">Please </w:t>
      </w:r>
      <w:r w:rsidRPr="3AB58DC0" w:rsidR="07E3E4BE">
        <w:rPr>
          <w:rFonts w:ascii="Calibri" w:hAnsi="Calibri" w:eastAsia="Calibri" w:cs="Calibri"/>
          <w:noProof w:val="0"/>
          <w:lang w:val="en-US"/>
        </w:rPr>
        <w:t>note:</w:t>
      </w:r>
      <w:r w:rsidRPr="3AB58DC0" w:rsidR="07E3E4BE">
        <w:rPr>
          <w:rFonts w:ascii="Calibri" w:hAnsi="Calibri" w:eastAsia="Calibri" w:cs="Calibri"/>
          <w:noProof w:val="0"/>
          <w:lang w:val="en-US"/>
        </w:rPr>
        <w:t xml:space="preserve"> </w:t>
      </w:r>
      <w:r w:rsidRPr="3AB58DC0" w:rsidR="07E3E4BE">
        <w:rPr>
          <w:rFonts w:ascii="Calibri" w:hAnsi="Calibri" w:eastAsia="Calibri" w:cs="Calibri"/>
          <w:noProof w:val="0"/>
          <w:lang w:val="en-US"/>
        </w:rPr>
        <w:t xml:space="preserve">some </w:t>
      </w:r>
      <w:r w:rsidRPr="3AB58DC0" w:rsidR="07E3E4BE">
        <w:rPr>
          <w:rFonts w:ascii="Calibri" w:hAnsi="Calibri" w:eastAsia="Calibri" w:cs="Calibri"/>
          <w:noProof w:val="0"/>
          <w:lang w:val="en-US"/>
        </w:rPr>
        <w:t>elements of this template assume full control over learning outcome and assessment creation. However, even if you teach predetermined curricula, there is still a benefit t</w:t>
      </w:r>
      <w:r w:rsidRPr="3AB58DC0" w:rsidR="07E3E4BE">
        <w:rPr>
          <w:rFonts w:ascii="Calibri" w:hAnsi="Calibri" w:eastAsia="Calibri" w:cs="Calibri"/>
          <w:noProof w:val="0"/>
          <w:lang w:val="en-US"/>
        </w:rPr>
        <w:t xml:space="preserve">o considering how and why </w:t>
      </w:r>
      <w:r w:rsidRPr="3AB58DC0" w:rsidR="07E3E4BE">
        <w:rPr>
          <w:rFonts w:ascii="Calibri" w:hAnsi="Calibri" w:eastAsia="Calibri" w:cs="Calibri"/>
          <w:noProof w:val="0"/>
          <w:lang w:val="en-US"/>
        </w:rPr>
        <w:t>authentic assessments matter</w:t>
      </w:r>
      <w:r w:rsidRPr="3AB58DC0" w:rsidR="07E3E4BE">
        <w:rPr>
          <w:rFonts w:ascii="Calibri" w:hAnsi="Calibri" w:eastAsia="Calibri" w:cs="Calibri"/>
          <w:noProof w:val="0"/>
          <w:lang w:val="en-US"/>
        </w:rPr>
        <w:t xml:space="preserve">, and the ways in which we might communicate those benefits to our learners. </w:t>
      </w:r>
    </w:p>
    <w:p xmlns:wp14="http://schemas.microsoft.com/office/word/2010/wordml" w:rsidP="3AB58DC0" wp14:paraId="622A4A93" wp14:textId="51BCD9AA">
      <w:pPr>
        <w:pStyle w:val="Heading2"/>
        <w:keepNext w:val="1"/>
        <w:keepLines w:val="1"/>
        <w:suppressLineNumbers w:val="0"/>
        <w:spacing w:before="299" w:beforeAutospacing="off" w:after="299" w:afterAutospacing="off" w:line="279" w:lineRule="auto"/>
        <w:ind w:left="0" w:right="0"/>
        <w:jc w:val="left"/>
        <w:rPr>
          <w:rFonts w:ascii="Calibri" w:hAnsi="Calibri" w:eastAsia="Calibri" w:cs="Calibri"/>
          <w:noProof w:val="0"/>
          <w:lang w:val="en-US"/>
        </w:rPr>
      </w:pPr>
      <w:r w:rsidRPr="3AB58DC0" w:rsidR="07E3E4BE">
        <w:rPr>
          <w:rFonts w:ascii="Calibri" w:hAnsi="Calibri" w:eastAsia="Calibri" w:cs="Calibri"/>
          <w:b w:val="0"/>
          <w:bCs w:val="0"/>
          <w:i w:val="0"/>
          <w:iCs w:val="0"/>
          <w:caps w:val="0"/>
          <w:smallCaps w:val="0"/>
          <w:noProof w:val="0"/>
          <w:color w:val="000000" w:themeColor="text1" w:themeTint="FF" w:themeShade="FF"/>
          <w:sz w:val="32"/>
          <w:szCs w:val="32"/>
          <w:lang w:val="en-US"/>
        </w:rPr>
        <w:t>Course Information</w:t>
      </w:r>
      <w:r>
        <w:br/>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Course </w:t>
      </w:r>
      <w:r w:rsidRPr="3AB58DC0" w:rsidR="27917DFD">
        <w:rPr>
          <w:rFonts w:ascii="Calibri" w:hAnsi="Calibri" w:eastAsia="Calibri" w:cs="Calibri"/>
          <w:b w:val="0"/>
          <w:bCs w:val="0"/>
          <w:i w:val="0"/>
          <w:iCs w:val="0"/>
          <w:caps w:val="0"/>
          <w:smallCaps w:val="0"/>
          <w:noProof w:val="0"/>
          <w:color w:val="000000" w:themeColor="text1" w:themeTint="FF" w:themeShade="FF"/>
          <w:sz w:val="24"/>
          <w:szCs w:val="24"/>
          <w:lang w:val="en-US"/>
        </w:rPr>
        <w:t>title</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________________________</w:t>
      </w:r>
      <w:r w:rsidRPr="3AB58DC0" w:rsidR="444D2304">
        <w:rPr>
          <w:rFonts w:ascii="Calibri" w:hAnsi="Calibri" w:eastAsia="Calibri" w:cs="Calibri"/>
          <w:b w:val="0"/>
          <w:bCs w:val="0"/>
          <w:i w:val="0"/>
          <w:iCs w:val="0"/>
          <w:caps w:val="0"/>
          <w:smallCaps w:val="0"/>
          <w:noProof w:val="0"/>
          <w:color w:val="000000" w:themeColor="text1" w:themeTint="FF" w:themeShade="FF"/>
          <w:sz w:val="24"/>
          <w:szCs w:val="24"/>
          <w:lang w:val="en-US"/>
        </w:rPr>
        <w:t>_</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___</w:t>
      </w:r>
      <w:r>
        <w:br/>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Duration</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__________________________</w:t>
      </w:r>
      <w:r w:rsidRPr="3AB58DC0" w:rsidR="30BD534C">
        <w:rPr>
          <w:rFonts w:ascii="Calibri" w:hAnsi="Calibri" w:eastAsia="Calibri" w:cs="Calibri"/>
          <w:b w:val="0"/>
          <w:bCs w:val="0"/>
          <w:i w:val="0"/>
          <w:iCs w:val="0"/>
          <w:caps w:val="0"/>
          <w:smallCaps w:val="0"/>
          <w:noProof w:val="0"/>
          <w:color w:val="000000" w:themeColor="text1" w:themeTint="FF" w:themeShade="FF"/>
          <w:sz w:val="24"/>
          <w:szCs w:val="24"/>
          <w:lang w:val="en-US"/>
        </w:rPr>
        <w:t>____</w:t>
      </w:r>
    </w:p>
    <w:p w:rsidR="07E3E4BE" w:rsidP="3AB58DC0" w:rsidRDefault="07E3E4BE" w14:paraId="6E2894C0" w14:textId="046C2BC5">
      <w:pPr>
        <w:pStyle w:val="Normal"/>
        <w:keepNext w:val="1"/>
        <w:keepLines w:val="1"/>
        <w:rPr>
          <w:rFonts w:ascii="Calibri" w:hAnsi="Calibri" w:eastAsia="Calibri" w:cs="Calibri"/>
          <w:noProof w:val="0"/>
          <w:sz w:val="24"/>
          <w:szCs w:val="24"/>
          <w:lang w:val="en-US"/>
        </w:rPr>
      </w:pPr>
      <w:r w:rsidRPr="3AB58DC0" w:rsidR="07E3E4BE">
        <w:rPr>
          <w:rStyle w:val="Heading2Char"/>
          <w:rFonts w:ascii="Calibri" w:hAnsi="Calibri" w:eastAsia="Calibri" w:cs="Calibri"/>
          <w:noProof w:val="0"/>
          <w:color w:val="000000" w:themeColor="text1" w:themeTint="FF" w:themeShade="FF"/>
          <w:lang w:val="en-US"/>
        </w:rPr>
        <w:t>St</w:t>
      </w:r>
      <w:r w:rsidRPr="3AB58DC0" w:rsidR="07E3E4BE">
        <w:rPr>
          <w:rStyle w:val="Heading2Char"/>
          <w:rFonts w:ascii="Calibri" w:hAnsi="Calibri" w:eastAsia="Calibri" w:cs="Calibri"/>
          <w:noProof w:val="0"/>
          <w:color w:val="000000" w:themeColor="text1" w:themeTint="FF" w:themeShade="FF"/>
          <w:lang w:val="en-US"/>
        </w:rPr>
        <w:t xml:space="preserve">ep </w:t>
      </w:r>
      <w:r w:rsidRPr="3AB58DC0" w:rsidR="07E3E4BE">
        <w:rPr>
          <w:rStyle w:val="Heading2Char"/>
          <w:rFonts w:ascii="Calibri" w:hAnsi="Calibri" w:eastAsia="Calibri" w:cs="Calibri"/>
          <w:noProof w:val="0"/>
          <w:color w:val="000000" w:themeColor="text1" w:themeTint="FF" w:themeShade="FF"/>
          <w:lang w:val="en-US"/>
        </w:rPr>
        <w:t xml:space="preserve">1: </w:t>
      </w:r>
      <w:r w:rsidRPr="3AB58DC0" w:rsidR="1DFC4383">
        <w:rPr>
          <w:rStyle w:val="Heading2Char"/>
          <w:rFonts w:ascii="Calibri" w:hAnsi="Calibri" w:eastAsia="Calibri" w:cs="Calibri"/>
          <w:noProof w:val="0"/>
          <w:color w:val="000000" w:themeColor="text1" w:themeTint="FF" w:themeShade="FF"/>
          <w:lang w:val="en-US"/>
        </w:rPr>
        <w:t>Consider the Learning Outcomes</w:t>
      </w:r>
      <w:r>
        <w:br/>
      </w:r>
      <w:r w:rsidRPr="3AB58DC0" w:rsidR="087E5CB8">
        <w:rPr>
          <w:noProof w:val="0"/>
          <w:lang w:val="en-US"/>
        </w:rPr>
        <w:t>Learning Outcome(s) this assessment supports:</w:t>
      </w:r>
      <w:r>
        <w:br/>
      </w:r>
      <w:r w:rsidRPr="3AB58DC0" w:rsidR="087E5CB8">
        <w:rPr>
          <w:noProof w:val="0"/>
          <w:lang w:val="en-US"/>
        </w:rPr>
        <w:t xml:space="preserve"> (</w:t>
      </w:r>
      <w:r w:rsidRPr="3AB58DC0" w:rsidR="087E5CB8">
        <w:rPr>
          <w:noProof w:val="0"/>
          <w:lang w:val="en-US"/>
        </w:rPr>
        <w:t xml:space="preserve">If you </w:t>
      </w:r>
      <w:r w:rsidRPr="3AB58DC0" w:rsidR="087E5CB8">
        <w:rPr>
          <w:noProof w:val="0"/>
          <w:lang w:val="en-US"/>
        </w:rPr>
        <w:t>don’t</w:t>
      </w:r>
      <w:r w:rsidRPr="3AB58DC0" w:rsidR="087E5CB8">
        <w:rPr>
          <w:noProof w:val="0"/>
          <w:lang w:val="en-US"/>
        </w:rPr>
        <w:t xml:space="preserve"> set the official learning outcomes, reflect on the ones your assessment connects to. Why do they matter </w:t>
      </w:r>
      <w:r w:rsidRPr="3AB58DC0" w:rsidR="087E5CB8">
        <w:rPr>
          <w:noProof w:val="0"/>
          <w:lang w:val="en-US"/>
        </w:rPr>
        <w:t>for</w:t>
      </w:r>
      <w:r w:rsidRPr="3AB58DC0" w:rsidR="087E5CB8">
        <w:rPr>
          <w:noProof w:val="0"/>
          <w:lang w:val="en-US"/>
        </w:rPr>
        <w:t xml:space="preserve"> students? How might this assessment help students see their </w:t>
      </w:r>
      <w:r w:rsidRPr="3AB58DC0" w:rsidR="087E5CB8">
        <w:rPr>
          <w:noProof w:val="0"/>
          <w:lang w:val="en-US"/>
        </w:rPr>
        <w:t>relevance?</w:t>
      </w:r>
      <w:r w:rsidRPr="3AB58DC0" w:rsidR="087E5CB8">
        <w:rPr>
          <w:noProof w:val="0"/>
          <w:lang w:val="en-US"/>
        </w:rPr>
        <w:t>)</w:t>
      </w:r>
    </w:p>
    <w:p xmlns:wp14="http://schemas.microsoft.com/office/word/2010/wordml" w:rsidP="3AB58DC0" wp14:paraId="7B461D02" wp14:textId="0D7E5A80">
      <w:pPr>
        <w:pStyle w:val="ListParagraph"/>
        <w:numPr>
          <w:ilvl w:val="0"/>
          <w:numId w:val="1"/>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4A88609E" wp14:textId="0E6A4D05">
      <w:pPr>
        <w:pStyle w:val="ListParagraph"/>
        <w:numPr>
          <w:ilvl w:val="0"/>
          <w:numId w:val="1"/>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65E213E9" wp14:textId="29A17E41">
      <w:pPr>
        <w:pStyle w:val="ListParagraph"/>
        <w:numPr>
          <w:ilvl w:val="0"/>
          <w:numId w:val="1"/>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br/>
      </w:r>
    </w:p>
    <w:p w:rsidR="14C9AE8E" w:rsidP="3AB58DC0" w:rsidRDefault="14C9AE8E" w14:paraId="2B48ECF1" w14:textId="651307D2">
      <w:pPr>
        <w:pStyle w:val="Normal"/>
        <w:shd w:val="clear" w:color="auto" w:fill="DAE9F7" w:themeFill="text2" w:themeFillTint="1A"/>
        <w:spacing w:line="276" w:lineRule="auto"/>
        <w:ind w:firstLine="0"/>
        <w:rPr>
          <w:rFonts w:ascii="Calibri" w:hAnsi="Calibri" w:eastAsia="Calibri" w:cs="Calibri"/>
          <w:b w:val="0"/>
          <w:bCs w:val="0"/>
          <w:i w:val="1"/>
          <w:iCs w:val="1"/>
          <w:caps w:val="0"/>
          <w:smallCaps w:val="0"/>
          <w:noProof w:val="0"/>
          <w:color w:val="000000" w:themeColor="text1" w:themeTint="FF" w:themeShade="FF"/>
          <w:sz w:val="24"/>
          <w:szCs w:val="24"/>
          <w:lang w:val="en-US"/>
        </w:rPr>
      </w:pPr>
      <w:r w:rsidRPr="3AB58DC0" w:rsidR="14C9AE8E">
        <w:rPr>
          <w:rFonts w:ascii="Calibri" w:hAnsi="Calibri" w:eastAsia="Calibri" w:cs="Calibri"/>
          <w:b w:val="1"/>
          <w:bCs w:val="1"/>
          <w:i w:val="1"/>
          <w:iCs w:val="1"/>
          <w:noProof w:val="0"/>
          <w:lang w:val="en-US"/>
        </w:rPr>
        <w:t>For example</w:t>
      </w:r>
      <w:r w:rsidRPr="3AB58DC0" w:rsidR="14C9AE8E">
        <w:rPr>
          <w:rFonts w:ascii="Calibri" w:hAnsi="Calibri" w:eastAsia="Calibri" w:cs="Calibri"/>
          <w:i w:val="1"/>
          <w:iCs w:val="1"/>
          <w:noProof w:val="0"/>
          <w:lang w:val="en-US"/>
        </w:rPr>
        <w:t xml:space="preserve">: </w:t>
      </w:r>
      <w:r>
        <w:br/>
      </w:r>
      <w:r w:rsidRPr="3AB58DC0" w:rsidR="14C9AE8E">
        <w:rPr>
          <w:rFonts w:ascii="Calibri" w:hAnsi="Calibri" w:eastAsia="Calibri" w:cs="Calibri"/>
          <w:i w:val="1"/>
          <w:iCs w:val="1"/>
          <w:noProof w:val="0"/>
          <w:lang w:val="en-US"/>
        </w:rPr>
        <w:t>Here's</w:t>
      </w:r>
      <w:r w:rsidRPr="3AB58DC0" w:rsidR="14C9AE8E">
        <w:rPr>
          <w:rFonts w:ascii="Calibri" w:hAnsi="Calibri" w:eastAsia="Calibri" w:cs="Calibri"/>
          <w:i w:val="1"/>
          <w:iCs w:val="1"/>
          <w:noProof w:val="0"/>
          <w:lang w:val="en-US"/>
        </w:rPr>
        <w:t xml:space="preserve"> a learning outcome example from a Data Analysis course: "[…] To </w:t>
      </w:r>
      <w:r w:rsidRPr="3AB58DC0" w:rsidR="14C9AE8E">
        <w:rPr>
          <w:rFonts w:ascii="Calibri" w:hAnsi="Calibri" w:eastAsia="Calibri" w:cs="Calibri"/>
          <w:i w:val="1"/>
          <w:iCs w:val="1"/>
          <w:noProof w:val="0"/>
          <w:lang w:val="en-US"/>
        </w:rPr>
        <w:t>interpret</w:t>
      </w:r>
      <w:r w:rsidRPr="3AB58DC0" w:rsidR="14C9AE8E">
        <w:rPr>
          <w:rFonts w:ascii="Calibri" w:hAnsi="Calibri" w:eastAsia="Calibri" w:cs="Calibri"/>
          <w:i w:val="1"/>
          <w:iCs w:val="1"/>
          <w:noProof w:val="0"/>
          <w:lang w:val="en-US"/>
        </w:rPr>
        <w:t xml:space="preserve"> data </w:t>
      </w:r>
      <w:r w:rsidRPr="3AB58DC0" w:rsidR="14C9AE8E">
        <w:rPr>
          <w:rFonts w:ascii="Calibri" w:hAnsi="Calibri" w:eastAsia="Calibri" w:cs="Calibri"/>
          <w:i w:val="1"/>
          <w:iCs w:val="1"/>
          <w:noProof w:val="0"/>
          <w:lang w:val="en-US"/>
        </w:rPr>
        <w:t>visualisations</w:t>
      </w:r>
      <w:r w:rsidRPr="3AB58DC0" w:rsidR="14C9AE8E">
        <w:rPr>
          <w:rFonts w:ascii="Calibri" w:hAnsi="Calibri" w:eastAsia="Calibri" w:cs="Calibri"/>
          <w:i w:val="1"/>
          <w:iCs w:val="1"/>
          <w:noProof w:val="0"/>
          <w:lang w:val="en-US"/>
        </w:rPr>
        <w:t xml:space="preserve"> and </w:t>
      </w:r>
      <w:r w:rsidRPr="3AB58DC0" w:rsidR="14C9AE8E">
        <w:rPr>
          <w:rFonts w:ascii="Calibri" w:hAnsi="Calibri" w:eastAsia="Calibri" w:cs="Calibri"/>
          <w:i w:val="1"/>
          <w:iCs w:val="1"/>
          <w:noProof w:val="0"/>
          <w:lang w:val="en-US"/>
        </w:rPr>
        <w:t>communicate</w:t>
      </w:r>
      <w:r w:rsidRPr="3AB58DC0" w:rsidR="14C9AE8E">
        <w:rPr>
          <w:rFonts w:ascii="Calibri" w:hAnsi="Calibri" w:eastAsia="Calibri" w:cs="Calibri"/>
          <w:i w:val="1"/>
          <w:iCs w:val="1"/>
          <w:noProof w:val="0"/>
          <w:lang w:val="en-US"/>
        </w:rPr>
        <w:t xml:space="preserve"> findings to diverse audiences through clear explanations and recommendations." Those action words 'interpret' and 'communicate' tell us exactly what we want students to do. These analytical and communication abilities work everywhere – from professional reporting to making sense of everyday information.</w:t>
      </w:r>
    </w:p>
    <w:p w:rsidR="07E3E4BE" w:rsidP="3AB58DC0" w:rsidRDefault="07E3E4BE" w14:paraId="05106281" w14:textId="062F61BD">
      <w:pPr>
        <w:pStyle w:val="Normal"/>
        <w:keepNext w:val="1"/>
        <w:keepLines w:val="1"/>
        <w:rPr>
          <w:rFonts w:ascii="Calibri" w:hAnsi="Calibri" w:eastAsia="Calibri" w:cs="Calibri"/>
          <w:i w:val="1"/>
          <w:iCs w:val="1"/>
          <w:noProof w:val="0"/>
          <w:lang w:val="en-US"/>
        </w:rPr>
      </w:pPr>
      <w:r w:rsidRPr="3AB58DC0" w:rsidR="07E3E4BE">
        <w:rPr>
          <w:rStyle w:val="Heading2Char"/>
          <w:rFonts w:ascii="Calibri" w:hAnsi="Calibri" w:eastAsia="Calibri" w:cs="Calibri"/>
          <w:noProof w:val="0"/>
          <w:color w:val="000000" w:themeColor="text1" w:themeTint="FF" w:themeShade="FF"/>
          <w:lang w:val="en-US"/>
        </w:rPr>
        <w:t>St</w:t>
      </w:r>
      <w:r w:rsidRPr="3AB58DC0" w:rsidR="07E3E4BE">
        <w:rPr>
          <w:rStyle w:val="Heading2Char"/>
          <w:rFonts w:ascii="Calibri" w:hAnsi="Calibri" w:eastAsia="Calibri" w:cs="Calibri"/>
          <w:noProof w:val="0"/>
          <w:color w:val="000000" w:themeColor="text1" w:themeTint="FF" w:themeShade="FF"/>
          <w:lang w:val="en-US"/>
        </w:rPr>
        <w:t>ep</w:t>
      </w:r>
      <w:r w:rsidRPr="3AB58DC0" w:rsidR="07E3E4BE">
        <w:rPr>
          <w:rStyle w:val="Heading2Char"/>
          <w:rFonts w:ascii="Calibri" w:hAnsi="Calibri" w:eastAsia="Calibri" w:cs="Calibri"/>
          <w:noProof w:val="0"/>
          <w:color w:val="000000" w:themeColor="text1" w:themeTint="FF" w:themeShade="FF"/>
          <w:lang w:val="en-US"/>
        </w:rPr>
        <w:t xml:space="preserve"> 2: Contexts Mapping</w:t>
      </w:r>
      <w:r>
        <w:br/>
      </w:r>
      <w:r w:rsidRPr="3AB58DC0" w:rsidR="7D73940E">
        <w:rPr>
          <w:rFonts w:ascii="Calibri" w:hAnsi="Calibri" w:eastAsia="Calibri" w:cs="Calibri"/>
          <w:noProof w:val="0"/>
          <w:lang w:val="en-US"/>
        </w:rPr>
        <w:t xml:space="preserve">For each learning outcome, </w:t>
      </w:r>
      <w:r w:rsidRPr="3AB58DC0" w:rsidR="7D73940E">
        <w:rPr>
          <w:rFonts w:ascii="Calibri" w:hAnsi="Calibri" w:eastAsia="Calibri" w:cs="Calibri"/>
          <w:noProof w:val="0"/>
          <w:lang w:val="en-US"/>
        </w:rPr>
        <w:t>identify</w:t>
      </w:r>
      <w:r w:rsidRPr="3AB58DC0" w:rsidR="7D73940E">
        <w:rPr>
          <w:rFonts w:ascii="Calibri" w:hAnsi="Calibri" w:eastAsia="Calibri" w:cs="Calibri"/>
          <w:noProof w:val="0"/>
          <w:lang w:val="en-US"/>
        </w:rPr>
        <w:t xml:space="preserve"> how the related skills might be applied in different contexts – such as work, society, or personal life. </w:t>
      </w:r>
      <w:r w:rsidRPr="3AB58DC0" w:rsidR="7D73940E">
        <w:rPr>
          <w:rFonts w:ascii="Calibri" w:hAnsi="Calibri" w:eastAsia="Calibri" w:cs="Calibri"/>
          <w:noProof w:val="0"/>
          <w:lang w:val="en-US"/>
        </w:rPr>
        <w:t>Ask yourself: w</w:t>
      </w:r>
      <w:r w:rsidRPr="3AB58DC0" w:rsidR="7D73940E">
        <w:rPr>
          <w:rFonts w:ascii="Calibri" w:hAnsi="Calibri" w:eastAsia="Calibri" w:cs="Calibri"/>
          <w:noProof w:val="0"/>
          <w:lang w:val="en-US"/>
        </w:rPr>
        <w:t>hat is the purpose for the student in completing this assessment beyond getting a grade or being awarded a degree?</w:t>
      </w:r>
      <w:r>
        <w:br/>
      </w:r>
      <w:r w:rsidRPr="3AB58DC0" w:rsidR="7D73940E">
        <w:rPr>
          <w:rFonts w:ascii="Calibri" w:hAnsi="Calibri" w:eastAsia="Calibri" w:cs="Calibri"/>
          <w:noProof w:val="0"/>
          <w:lang w:val="en-US"/>
        </w:rPr>
        <w:t xml:space="preserve"> </w:t>
      </w:r>
      <w:r w:rsidRPr="3AB58DC0" w:rsidR="7D73940E">
        <w:rPr>
          <w:rFonts w:ascii="Calibri" w:hAnsi="Calibri" w:eastAsia="Calibri" w:cs="Calibri"/>
          <w:noProof w:val="0"/>
          <w:lang w:val="en-US"/>
        </w:rPr>
        <w:t xml:space="preserve">(Even if </w:t>
      </w:r>
      <w:r w:rsidRPr="3AB58DC0" w:rsidR="7D73940E">
        <w:rPr>
          <w:rFonts w:ascii="Calibri" w:hAnsi="Calibri" w:eastAsia="Calibri" w:cs="Calibri"/>
          <w:noProof w:val="0"/>
          <w:lang w:val="en-US"/>
        </w:rPr>
        <w:t>you're</w:t>
      </w:r>
      <w:r w:rsidRPr="3AB58DC0" w:rsidR="7D73940E">
        <w:rPr>
          <w:rFonts w:ascii="Calibri" w:hAnsi="Calibri" w:eastAsia="Calibri" w:cs="Calibri"/>
          <w:noProof w:val="0"/>
          <w:lang w:val="en-US"/>
        </w:rPr>
        <w:t xml:space="preserve"> working with a predetermined curriculum, consider: What value does this assessment hold for students beyond earning a grade or completing a requirement? How might it help them see the relevance of what </w:t>
      </w:r>
      <w:r w:rsidRPr="3AB58DC0" w:rsidR="7D73940E">
        <w:rPr>
          <w:rFonts w:ascii="Calibri" w:hAnsi="Calibri" w:eastAsia="Calibri" w:cs="Calibri"/>
          <w:noProof w:val="0"/>
          <w:lang w:val="en-US"/>
        </w:rPr>
        <w:t>they’re</w:t>
      </w:r>
      <w:r w:rsidRPr="3AB58DC0" w:rsidR="7D73940E">
        <w:rPr>
          <w:rFonts w:ascii="Calibri" w:hAnsi="Calibri" w:eastAsia="Calibri" w:cs="Calibri"/>
          <w:noProof w:val="0"/>
          <w:lang w:val="en-US"/>
        </w:rPr>
        <w:t xml:space="preserve"> </w:t>
      </w:r>
      <w:r w:rsidRPr="3AB58DC0" w:rsidR="7D73940E">
        <w:rPr>
          <w:rFonts w:ascii="Calibri" w:hAnsi="Calibri" w:eastAsia="Calibri" w:cs="Calibri"/>
          <w:noProof w:val="0"/>
          <w:lang w:val="en-US"/>
        </w:rPr>
        <w:t>learning?)</w:t>
      </w:r>
    </w:p>
    <w:p xmlns:wp14="http://schemas.microsoft.com/office/word/2010/wordml" w:rsidP="3AB58DC0" wp14:paraId="02893530" wp14:textId="3FDECF70">
      <w:pPr>
        <w:pStyle w:val="Heading3"/>
        <w:keepNext w:val="1"/>
        <w:keepLines w:val="1"/>
        <w:spacing w:before="281" w:beforeAutospacing="off" w:after="281"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8"/>
          <w:szCs w:val="28"/>
          <w:lang w:val="en-US"/>
        </w:rPr>
        <w:t>Work/Professional Contexts</w:t>
      </w:r>
      <w:r>
        <w:br/>
      </w:r>
      <w:r w:rsidRPr="3AB58DC0" w:rsidR="6C726826">
        <w:rPr>
          <w:rFonts w:ascii="Calibri" w:hAnsi="Calibri" w:eastAsia="Calibri" w:cs="Calibri"/>
          <w:b w:val="0"/>
          <w:bCs w:val="0"/>
          <w:i w:val="1"/>
          <w:iCs w:val="1"/>
          <w:caps w:val="0"/>
          <w:smallCaps w:val="0"/>
          <w:noProof w:val="0"/>
          <w:color w:val="000000" w:themeColor="text1" w:themeTint="FF" w:themeShade="FF"/>
          <w:sz w:val="24"/>
          <w:szCs w:val="24"/>
          <w:lang w:val="en-US"/>
        </w:rPr>
        <w:t>Where might students use these skills in their future careers?</w:t>
      </w:r>
    </w:p>
    <w:p xmlns:wp14="http://schemas.microsoft.com/office/word/2010/wordml" w:rsidP="3AB58DC0" wp14:paraId="085FE947" wp14:textId="40A88FF5">
      <w:pPr>
        <w:pStyle w:val="ListParagraph"/>
        <w:numPr>
          <w:ilvl w:val="0"/>
          <w:numId w:val="3"/>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08FBEBD4" wp14:textId="15352815">
      <w:pPr>
        <w:pStyle w:val="ListParagraph"/>
        <w:numPr>
          <w:ilvl w:val="0"/>
          <w:numId w:val="3"/>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16EFD471" wp14:textId="4B580434">
      <w:pPr>
        <w:pStyle w:val="ListParagraph"/>
        <w:numPr>
          <w:ilvl w:val="0"/>
          <w:numId w:val="3"/>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6A10B946" wp14:textId="37B9B667">
      <w:pPr>
        <w:pStyle w:val="Heading3"/>
        <w:keepNext w:val="1"/>
        <w:keepLines w:val="1"/>
        <w:spacing w:before="281" w:beforeAutospacing="off" w:after="281"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8"/>
          <w:szCs w:val="28"/>
          <w:lang w:val="en-US"/>
        </w:rPr>
        <w:t>Societal Contexts</w:t>
      </w:r>
      <w:r>
        <w:br/>
      </w:r>
      <w:r w:rsidRPr="3AB58DC0" w:rsidR="6C726826">
        <w:rPr>
          <w:rFonts w:ascii="Calibri" w:hAnsi="Calibri" w:eastAsia="Calibri" w:cs="Calibri"/>
          <w:b w:val="0"/>
          <w:bCs w:val="0"/>
          <w:i w:val="1"/>
          <w:iCs w:val="1"/>
          <w:caps w:val="0"/>
          <w:smallCaps w:val="0"/>
          <w:noProof w:val="0"/>
          <w:color w:val="000000" w:themeColor="text1" w:themeTint="FF" w:themeShade="FF"/>
          <w:sz w:val="24"/>
          <w:szCs w:val="24"/>
          <w:lang w:val="en-US"/>
        </w:rPr>
        <w:t>How do these skills connect to broader social issues, civic engagement, or community needs?</w:t>
      </w:r>
    </w:p>
    <w:p xmlns:wp14="http://schemas.microsoft.com/office/word/2010/wordml" w:rsidP="3AB58DC0" wp14:paraId="03290A7B" wp14:textId="1FCB7D86">
      <w:pPr>
        <w:pStyle w:val="ListParagraph"/>
        <w:numPr>
          <w:ilvl w:val="0"/>
          <w:numId w:val="4"/>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2B43F2F6" wp14:textId="4B681F6D">
      <w:pPr>
        <w:pStyle w:val="ListParagraph"/>
        <w:numPr>
          <w:ilvl w:val="0"/>
          <w:numId w:val="4"/>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438BA6E4" wp14:textId="477C6F41">
      <w:pPr>
        <w:pStyle w:val="ListParagraph"/>
        <w:numPr>
          <w:ilvl w:val="0"/>
          <w:numId w:val="4"/>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10D45646" wp14:textId="3B407867">
      <w:pPr>
        <w:pStyle w:val="Heading3"/>
        <w:keepNext w:val="1"/>
        <w:keepLines w:val="1"/>
        <w:spacing w:before="281" w:beforeAutospacing="off" w:after="281"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8"/>
          <w:szCs w:val="28"/>
          <w:lang w:val="en-US"/>
        </w:rPr>
        <w:t>Personal</w:t>
      </w:r>
      <w:r w:rsidRPr="3AB58DC0" w:rsidR="6C726826">
        <w:rPr>
          <w:rFonts w:ascii="Calibri" w:hAnsi="Calibri" w:eastAsia="Calibri" w:cs="Calibri"/>
          <w:b w:val="0"/>
          <w:bCs w:val="0"/>
          <w:i w:val="0"/>
          <w:iCs w:val="0"/>
          <w:caps w:val="0"/>
          <w:smallCaps w:val="0"/>
          <w:noProof w:val="0"/>
          <w:color w:val="000000" w:themeColor="text1" w:themeTint="FF" w:themeShade="FF"/>
          <w:sz w:val="28"/>
          <w:szCs w:val="28"/>
          <w:lang w:val="en-US"/>
        </w:rPr>
        <w:t xml:space="preserve"> Contexts</w:t>
      </w:r>
      <w:r>
        <w:br/>
      </w:r>
      <w:r w:rsidRPr="3AB58DC0" w:rsidR="6C726826">
        <w:rPr>
          <w:rFonts w:ascii="Calibri" w:hAnsi="Calibri" w:eastAsia="Calibri" w:cs="Calibri"/>
          <w:b w:val="0"/>
          <w:bCs w:val="0"/>
          <w:i w:val="1"/>
          <w:iCs w:val="1"/>
          <w:caps w:val="0"/>
          <w:smallCaps w:val="0"/>
          <w:noProof w:val="0"/>
          <w:color w:val="000000" w:themeColor="text1" w:themeTint="FF" w:themeShade="FF"/>
          <w:sz w:val="24"/>
          <w:szCs w:val="24"/>
          <w:lang w:val="en-US"/>
        </w:rPr>
        <w:t>Where might students apply these skills in their personal lives, relationships, or individual growth?</w:t>
      </w:r>
    </w:p>
    <w:p xmlns:wp14="http://schemas.microsoft.com/office/word/2010/wordml" w:rsidP="3AB58DC0" wp14:paraId="07FBEC37" wp14:textId="06EE47FC">
      <w:pPr>
        <w:pStyle w:val="ListParagraph"/>
        <w:numPr>
          <w:ilvl w:val="0"/>
          <w:numId w:val="5"/>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5E8329EF" wp14:textId="16CD0DDF">
      <w:pPr>
        <w:pStyle w:val="ListParagraph"/>
        <w:numPr>
          <w:ilvl w:val="0"/>
          <w:numId w:val="5"/>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xmlns:wp14="http://schemas.microsoft.com/office/word/2010/wordml" w:rsidP="3AB58DC0" wp14:paraId="1152A9F5" wp14:textId="42FC0EA6">
      <w:pPr>
        <w:pStyle w:val="ListParagraph"/>
        <w:numPr>
          <w:ilvl w:val="0"/>
          <w:numId w:val="5"/>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p w:rsidR="192125A5" w:rsidP="3AB58DC0" w:rsidRDefault="192125A5" w14:paraId="020E5980" w14:textId="2E48B140">
      <w:pPr>
        <w:pStyle w:val="Normal"/>
        <w:shd w:val="clear" w:color="auto" w:fill="DAE9F7" w:themeFill="text2" w:themeFillTint="1A"/>
        <w:spacing w:before="240" w:beforeAutospacing="off" w:after="240" w:afterAutospacing="off"/>
        <w:rPr>
          <w:rFonts w:ascii="Calibri" w:hAnsi="Calibri" w:eastAsia="Calibri" w:cs="Calibri"/>
          <w:b w:val="0"/>
          <w:bCs w:val="0"/>
          <w:i w:val="1"/>
          <w:iCs w:val="1"/>
          <w:caps w:val="0"/>
          <w:smallCaps w:val="0"/>
          <w:noProof w:val="0"/>
          <w:color w:val="000000" w:themeColor="text1" w:themeTint="FF" w:themeShade="FF"/>
          <w:sz w:val="24"/>
          <w:szCs w:val="24"/>
          <w:lang w:val="en-US"/>
        </w:rPr>
      </w:pPr>
      <w:r w:rsidRPr="3AB58DC0" w:rsidR="1BA57A74">
        <w:rPr>
          <w:rFonts w:ascii="Calibri" w:hAnsi="Calibri" w:eastAsia="Calibri" w:cs="Calibri"/>
          <w:b w:val="0"/>
          <w:bCs w:val="0"/>
          <w:i w:val="1"/>
          <w:iCs w:val="1"/>
          <w:caps w:val="0"/>
          <w:smallCaps w:val="0"/>
          <w:noProof w:val="0"/>
          <w:color w:val="auto"/>
          <w:sz w:val="24"/>
          <w:szCs w:val="24"/>
          <w:lang w:val="en-US"/>
        </w:rPr>
        <w:t>Let's</w:t>
      </w:r>
      <w:r w:rsidRPr="3AB58DC0" w:rsidR="1BA57A74">
        <w:rPr>
          <w:rFonts w:ascii="Calibri" w:hAnsi="Calibri" w:eastAsia="Calibri" w:cs="Calibri"/>
          <w:b w:val="0"/>
          <w:bCs w:val="0"/>
          <w:i w:val="1"/>
          <w:iCs w:val="1"/>
          <w:caps w:val="0"/>
          <w:smallCaps w:val="0"/>
          <w:noProof w:val="0"/>
          <w:color w:val="auto"/>
          <w:sz w:val="24"/>
          <w:szCs w:val="24"/>
          <w:lang w:val="en-US"/>
        </w:rPr>
        <w:t xml:space="preserve"> consider this for our example L</w:t>
      </w:r>
      <w:r w:rsidRPr="3AB58DC0" w:rsidR="1E97A81D">
        <w:rPr>
          <w:rFonts w:ascii="Calibri" w:hAnsi="Calibri" w:eastAsia="Calibri" w:cs="Calibri"/>
          <w:b w:val="0"/>
          <w:bCs w:val="0"/>
          <w:i w:val="1"/>
          <w:iCs w:val="1"/>
          <w:caps w:val="0"/>
          <w:smallCaps w:val="0"/>
          <w:noProof w:val="0"/>
          <w:color w:val="auto"/>
          <w:sz w:val="24"/>
          <w:szCs w:val="24"/>
          <w:lang w:val="en-US"/>
        </w:rPr>
        <w:t>ear</w:t>
      </w:r>
      <w:r w:rsidRPr="3AB58DC0" w:rsidR="1E97A81D">
        <w:rPr>
          <w:rFonts w:ascii="Calibri" w:hAnsi="Calibri" w:eastAsia="Calibri" w:cs="Calibri"/>
          <w:b w:val="0"/>
          <w:bCs w:val="0"/>
          <w:i w:val="1"/>
          <w:iCs w:val="1"/>
          <w:caps w:val="0"/>
          <w:smallCaps w:val="0"/>
          <w:noProof w:val="0"/>
          <w:color w:val="auto"/>
          <w:sz w:val="24"/>
          <w:szCs w:val="24"/>
          <w:lang w:val="en-US"/>
        </w:rPr>
        <w:t xml:space="preserve">ning </w:t>
      </w:r>
      <w:r w:rsidRPr="3AB58DC0" w:rsidR="7D2E2321">
        <w:rPr>
          <w:rFonts w:ascii="Calibri" w:hAnsi="Calibri" w:eastAsia="Calibri" w:cs="Calibri"/>
          <w:b w:val="0"/>
          <w:bCs w:val="0"/>
          <w:i w:val="1"/>
          <w:iCs w:val="1"/>
          <w:caps w:val="0"/>
          <w:smallCaps w:val="0"/>
          <w:noProof w:val="0"/>
          <w:color w:val="auto"/>
          <w:sz w:val="24"/>
          <w:szCs w:val="24"/>
          <w:lang w:val="en-US"/>
        </w:rPr>
        <w:t>Outcome</w:t>
      </w:r>
      <w:r w:rsidRPr="3AB58DC0" w:rsidR="1BA57A74">
        <w:rPr>
          <w:rFonts w:ascii="Calibri" w:hAnsi="Calibri" w:eastAsia="Calibri" w:cs="Calibri"/>
          <w:b w:val="0"/>
          <w:bCs w:val="0"/>
          <w:i w:val="1"/>
          <w:iCs w:val="1"/>
          <w:caps w:val="0"/>
          <w:smallCaps w:val="0"/>
          <w:noProof w:val="0"/>
          <w:color w:val="auto"/>
          <w:sz w:val="24"/>
          <w:szCs w:val="24"/>
          <w:lang w:val="en-US"/>
        </w:rPr>
        <w:t xml:space="preserve">: "Interpret data </w:t>
      </w:r>
      <w:r w:rsidRPr="3AB58DC0" w:rsidR="1BA57A74">
        <w:rPr>
          <w:rFonts w:ascii="Calibri" w:hAnsi="Calibri" w:eastAsia="Calibri" w:cs="Calibri"/>
          <w:b w:val="0"/>
          <w:bCs w:val="0"/>
          <w:i w:val="1"/>
          <w:iCs w:val="1"/>
          <w:caps w:val="0"/>
          <w:smallCaps w:val="0"/>
          <w:noProof w:val="0"/>
          <w:color w:val="auto"/>
          <w:sz w:val="24"/>
          <w:szCs w:val="24"/>
          <w:lang w:val="en-US"/>
        </w:rPr>
        <w:t>visualisations</w:t>
      </w:r>
      <w:r w:rsidRPr="3AB58DC0" w:rsidR="1BA57A74">
        <w:rPr>
          <w:rFonts w:ascii="Calibri" w:hAnsi="Calibri" w:eastAsia="Calibri" w:cs="Calibri"/>
          <w:b w:val="0"/>
          <w:bCs w:val="0"/>
          <w:i w:val="1"/>
          <w:iCs w:val="1"/>
          <w:caps w:val="0"/>
          <w:smallCaps w:val="0"/>
          <w:noProof w:val="0"/>
          <w:color w:val="auto"/>
          <w:sz w:val="24"/>
          <w:szCs w:val="24"/>
          <w:lang w:val="en-US"/>
        </w:rPr>
        <w:t xml:space="preserve"> and communicate findings to diverse audiences through clear explanations and recommendations</w:t>
      </w:r>
      <w:r w:rsidRPr="3AB58DC0" w:rsidR="1BA57A74">
        <w:rPr>
          <w:rFonts w:ascii="Calibri" w:hAnsi="Calibri" w:eastAsia="Calibri" w:cs="Calibri"/>
          <w:b w:val="0"/>
          <w:bCs w:val="0"/>
          <w:i w:val="1"/>
          <w:iCs w:val="1"/>
          <w:caps w:val="0"/>
          <w:smallCaps w:val="0"/>
          <w:noProof w:val="0"/>
          <w:color w:val="auto"/>
          <w:sz w:val="24"/>
          <w:szCs w:val="24"/>
          <w:lang w:val="en-US"/>
        </w:rPr>
        <w:t>".</w:t>
      </w:r>
      <w:r w:rsidRPr="3AB58DC0" w:rsidR="1BA57A74">
        <w:rPr>
          <w:rFonts w:ascii="Calibri" w:hAnsi="Calibri" w:eastAsia="Calibri" w:cs="Calibri"/>
          <w:b w:val="0"/>
          <w:bCs w:val="0"/>
          <w:i w:val="1"/>
          <w:iCs w:val="1"/>
          <w:caps w:val="0"/>
          <w:smallCaps w:val="0"/>
          <w:noProof w:val="0"/>
          <w:color w:val="auto"/>
          <w:sz w:val="24"/>
          <w:szCs w:val="24"/>
          <w:lang w:val="en-US"/>
        </w:rPr>
        <w:t xml:space="preserve"> </w:t>
      </w:r>
      <w:r>
        <w:br/>
      </w:r>
      <w:r w:rsidRPr="3AB58DC0" w:rsidR="1BA57A74">
        <w:rPr>
          <w:rFonts w:ascii="Calibri" w:hAnsi="Calibri" w:eastAsia="Calibri" w:cs="Calibri"/>
          <w:b w:val="1"/>
          <w:bCs w:val="1"/>
          <w:i w:val="1"/>
          <w:iCs w:val="1"/>
          <w:caps w:val="0"/>
          <w:smallCaps w:val="0"/>
          <w:noProof w:val="0"/>
          <w:color w:val="000000" w:themeColor="text1" w:themeTint="FF" w:themeShade="FF"/>
          <w:sz w:val="24"/>
          <w:szCs w:val="24"/>
          <w:lang w:val="en-US"/>
        </w:rPr>
        <w:t xml:space="preserve">Work contexts might look like this: </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Analysing</w:t>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sales data to recommend which products to discontinue</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Interpreting patient outcome data to improve hospital protocols</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 xml:space="preserve">Evaluating website traffic patterns to </w:t>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optimi</w:t>
      </w:r>
      <w:r w:rsidRPr="3AB58DC0" w:rsidR="4612BFFA">
        <w:rPr>
          <w:rFonts w:ascii="Calibri" w:hAnsi="Calibri" w:eastAsia="Calibri" w:cs="Calibri"/>
          <w:b w:val="0"/>
          <w:bCs w:val="0"/>
          <w:i w:val="1"/>
          <w:iCs w:val="1"/>
          <w:caps w:val="0"/>
          <w:smallCaps w:val="0"/>
          <w:noProof w:val="0"/>
          <w:color w:val="000000" w:themeColor="text1" w:themeTint="FF" w:themeShade="FF"/>
          <w:sz w:val="24"/>
          <w:szCs w:val="24"/>
          <w:lang w:val="en-US"/>
        </w:rPr>
        <w:t>s</w:t>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e</w:t>
      </w:r>
      <w:r w:rsidRPr="3AB58DC0" w:rsidR="4178C0A5">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the</w:t>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user experience</w:t>
      </w:r>
      <w:r>
        <w:br/>
      </w:r>
      <w:r w:rsidRPr="3AB58DC0" w:rsidR="1BA57A74">
        <w:rPr>
          <w:rFonts w:ascii="Calibri" w:hAnsi="Calibri" w:eastAsia="Calibri" w:cs="Calibri"/>
          <w:b w:val="1"/>
          <w:bCs w:val="1"/>
          <w:i w:val="1"/>
          <w:iCs w:val="1"/>
          <w:caps w:val="0"/>
          <w:smallCaps w:val="0"/>
          <w:noProof w:val="0"/>
          <w:color w:val="000000" w:themeColor="text1" w:themeTint="FF" w:themeShade="FF"/>
          <w:sz w:val="24"/>
          <w:szCs w:val="24"/>
          <w:lang w:val="en-US"/>
        </w:rPr>
        <w:t xml:space="preserve">Societal </w:t>
      </w:r>
      <w:r w:rsidRPr="3AB58DC0" w:rsidR="162BE3FA">
        <w:rPr>
          <w:rFonts w:ascii="Calibri" w:hAnsi="Calibri" w:eastAsia="Calibri" w:cs="Calibri"/>
          <w:b w:val="1"/>
          <w:bCs w:val="1"/>
          <w:i w:val="1"/>
          <w:iCs w:val="1"/>
          <w:caps w:val="0"/>
          <w:smallCaps w:val="0"/>
          <w:noProof w:val="0"/>
          <w:color w:val="000000" w:themeColor="text1" w:themeTint="FF" w:themeShade="FF"/>
          <w:sz w:val="24"/>
          <w:szCs w:val="24"/>
          <w:lang w:val="en-US"/>
        </w:rPr>
        <w:t xml:space="preserve">context </w:t>
      </w:r>
      <w:r w:rsidRPr="3AB58DC0" w:rsidR="1BA57A74">
        <w:rPr>
          <w:rFonts w:ascii="Calibri" w:hAnsi="Calibri" w:eastAsia="Calibri" w:cs="Calibri"/>
          <w:b w:val="1"/>
          <w:bCs w:val="1"/>
          <w:i w:val="1"/>
          <w:iCs w:val="1"/>
          <w:caps w:val="0"/>
          <w:smallCaps w:val="0"/>
          <w:noProof w:val="0"/>
          <w:color w:val="000000" w:themeColor="text1" w:themeTint="FF" w:themeShade="FF"/>
          <w:sz w:val="24"/>
          <w:szCs w:val="24"/>
          <w:lang w:val="en-US"/>
        </w:rPr>
        <w:t>might look like this:</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 xml:space="preserve">Promoting data literacy in </w:t>
      </w:r>
      <w:r w:rsidRPr="3AB58DC0" w:rsidR="450A5B01">
        <w:rPr>
          <w:rFonts w:ascii="Calibri" w:hAnsi="Calibri" w:eastAsia="Calibri" w:cs="Calibri"/>
          <w:b w:val="0"/>
          <w:bCs w:val="0"/>
          <w:i w:val="1"/>
          <w:iCs w:val="1"/>
          <w:caps w:val="0"/>
          <w:smallCaps w:val="0"/>
          <w:noProof w:val="0"/>
          <w:color w:val="000000" w:themeColor="text1" w:themeTint="FF" w:themeShade="FF"/>
          <w:sz w:val="24"/>
          <w:szCs w:val="24"/>
          <w:lang w:val="en-US"/>
        </w:rPr>
        <w:t xml:space="preserve">a </w:t>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democratic society</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Ethical interpretation prevents misinformation</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 xml:space="preserve">Evidence-based decision making for </w:t>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soci</w:t>
      </w:r>
      <w:r w:rsidRPr="3AB58DC0" w:rsidR="48322F30">
        <w:rPr>
          <w:rFonts w:ascii="Calibri" w:hAnsi="Calibri" w:eastAsia="Calibri" w:cs="Calibri"/>
          <w:b w:val="0"/>
          <w:bCs w:val="0"/>
          <w:i w:val="1"/>
          <w:iCs w:val="1"/>
          <w:caps w:val="0"/>
          <w:smallCaps w:val="0"/>
          <w:noProof w:val="0"/>
          <w:color w:val="000000" w:themeColor="text1" w:themeTint="FF" w:themeShade="FF"/>
          <w:sz w:val="24"/>
          <w:szCs w:val="24"/>
          <w:lang w:val="en-US"/>
        </w:rPr>
        <w:t>etal</w:t>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good</w:t>
      </w:r>
      <w:r>
        <w:br/>
      </w:r>
      <w:r w:rsidRPr="3AB58DC0" w:rsidR="1BA57A74">
        <w:rPr>
          <w:rFonts w:ascii="Calibri" w:hAnsi="Calibri" w:eastAsia="Calibri" w:cs="Calibri"/>
          <w:b w:val="1"/>
          <w:bCs w:val="1"/>
          <w:i w:val="1"/>
          <w:iCs w:val="1"/>
          <w:caps w:val="0"/>
          <w:smallCaps w:val="0"/>
          <w:noProof w:val="0"/>
          <w:color w:val="000000" w:themeColor="text1" w:themeTint="FF" w:themeShade="FF"/>
          <w:sz w:val="24"/>
          <w:szCs w:val="24"/>
          <w:lang w:val="en-US"/>
        </w:rPr>
        <w:t>Personal contexts and relationships might look like this:</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Making informed family financial decisions</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Understanding health and wellness data</w:t>
      </w:r>
      <w:r>
        <w:br/>
      </w:r>
      <w:r>
        <w:tab/>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Helping friends evaluate online claims</w:t>
      </w:r>
      <w:r>
        <w:br/>
      </w:r>
      <w:r>
        <w:br/>
      </w:r>
      <w:r w:rsidRPr="3AB58DC0" w:rsidR="1BA57A74">
        <w:rPr>
          <w:rFonts w:ascii="Calibri" w:hAnsi="Calibri" w:eastAsia="Calibri" w:cs="Calibri"/>
          <w:b w:val="0"/>
          <w:bCs w:val="0"/>
          <w:i w:val="1"/>
          <w:iCs w:val="1"/>
          <w:caps w:val="0"/>
          <w:smallCaps w:val="0"/>
          <w:noProof w:val="0"/>
          <w:color w:val="000000" w:themeColor="text1" w:themeTint="FF" w:themeShade="FF"/>
          <w:sz w:val="24"/>
          <w:szCs w:val="24"/>
          <w:lang w:val="en-US"/>
        </w:rPr>
        <w:t>This gives us multiple ways to think about why these skills matter, rather than just focusing on future careers.</w:t>
      </w:r>
    </w:p>
    <w:p xmlns:wp14="http://schemas.microsoft.com/office/word/2010/wordml" w:rsidP="3AB58DC0" wp14:paraId="3462F7C8" wp14:textId="66A3FFDA">
      <w:pPr>
        <w:pStyle w:val="Heading2"/>
        <w:keepNext w:val="1"/>
        <w:keepLines w:val="1"/>
        <w:spacing w:before="299" w:beforeAutospacing="off" w:after="299" w:afterAutospacing="off"/>
        <w:rPr>
          <w:rFonts w:ascii="Calibri" w:hAnsi="Calibri" w:eastAsia="Calibri" w:cs="Calibri"/>
          <w:b w:val="0"/>
          <w:bCs w:val="0"/>
          <w:i w:val="0"/>
          <w:iCs w:val="0"/>
          <w:caps w:val="0"/>
          <w:smallCaps w:val="0"/>
          <w:noProof w:val="0"/>
          <w:color w:val="000000" w:themeColor="text1" w:themeTint="FF" w:themeShade="FF"/>
          <w:sz w:val="28"/>
          <w:szCs w:val="28"/>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32"/>
          <w:szCs w:val="32"/>
          <w:lang w:val="en-US"/>
        </w:rPr>
        <w:t>S</w:t>
      </w:r>
      <w:r w:rsidRPr="3AB58DC0" w:rsidR="6C7F851B">
        <w:rPr>
          <w:rFonts w:ascii="Calibri" w:hAnsi="Calibri" w:eastAsia="Calibri" w:cs="Calibri"/>
          <w:b w:val="0"/>
          <w:bCs w:val="0"/>
          <w:i w:val="0"/>
          <w:iCs w:val="0"/>
          <w:caps w:val="0"/>
          <w:smallCaps w:val="0"/>
          <w:noProof w:val="0"/>
          <w:color w:val="000000" w:themeColor="text1" w:themeTint="FF" w:themeShade="FF"/>
          <w:sz w:val="32"/>
          <w:szCs w:val="32"/>
          <w:lang w:val="en-US"/>
        </w:rPr>
        <w:t>tep 3</w:t>
      </w:r>
      <w:r w:rsidRPr="3AB58DC0" w:rsidR="6C726826">
        <w:rPr>
          <w:rFonts w:ascii="Calibri" w:hAnsi="Calibri" w:eastAsia="Calibri" w:cs="Calibri"/>
          <w:b w:val="0"/>
          <w:bCs w:val="0"/>
          <w:i w:val="0"/>
          <w:iCs w:val="0"/>
          <w:caps w:val="0"/>
          <w:smallCaps w:val="0"/>
          <w:noProof w:val="0"/>
          <w:color w:val="000000" w:themeColor="text1" w:themeTint="FF" w:themeShade="FF"/>
          <w:sz w:val="32"/>
          <w:szCs w:val="32"/>
          <w:lang w:val="en-US"/>
        </w:rPr>
        <w:t>: Task Development</w:t>
      </w:r>
      <w:r>
        <w:br/>
      </w:r>
      <w:r w:rsidRPr="3AB58DC0" w:rsidR="6C726826">
        <w:rPr>
          <w:rFonts w:ascii="Calibri" w:hAnsi="Calibri" w:eastAsia="Calibri" w:cs="Calibri"/>
          <w:b w:val="0"/>
          <w:bCs w:val="0"/>
          <w:i w:val="0"/>
          <w:iCs w:val="0"/>
          <w:caps w:val="0"/>
          <w:smallCaps w:val="0"/>
          <w:noProof w:val="0"/>
          <w:color w:val="000000" w:themeColor="text1" w:themeTint="FF" w:themeShade="FF"/>
          <w:sz w:val="28"/>
          <w:szCs w:val="28"/>
          <w:lang w:val="en-US"/>
        </w:rPr>
        <w:t>Scene Setting</w:t>
      </w:r>
    </w:p>
    <w:p xmlns:wp14="http://schemas.microsoft.com/office/word/2010/wordml" w:rsidP="3AB58DC0" wp14:paraId="307A5248" wp14:textId="5BDEDC7E">
      <w:pPr>
        <w:pStyle w:val="ListParagraph"/>
        <w:numPr>
          <w:ilvl w:val="0"/>
          <w:numId w:val="26"/>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1427362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w:t>
      </w:r>
      <w:r w:rsidRPr="3AB58DC0" w:rsidR="0A0B6EAB">
        <w:rPr>
          <w:rFonts w:ascii="Calibri" w:hAnsi="Calibri" w:eastAsia="Calibri" w:cs="Calibri"/>
          <w:b w:val="0"/>
          <w:bCs w:val="0"/>
          <w:i w:val="0"/>
          <w:iCs w:val="0"/>
          <w:caps w:val="0"/>
          <w:smallCaps w:val="0"/>
          <w:noProof w:val="0"/>
          <w:color w:val="000000" w:themeColor="text1" w:themeTint="FF" w:themeShade="FF"/>
          <w:sz w:val="24"/>
          <w:szCs w:val="24"/>
          <w:lang w:val="en-US"/>
        </w:rPr>
        <w:t>aspects</w:t>
      </w:r>
      <w:r w:rsidRPr="3AB58DC0" w:rsidR="14273628">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of p</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rofessional/</w:t>
      </w:r>
      <w:r w:rsidRPr="3AB58DC0" w:rsidR="7FD6C1F4">
        <w:rPr>
          <w:rFonts w:ascii="Calibri" w:hAnsi="Calibri" w:eastAsia="Calibri" w:cs="Calibri"/>
          <w:b w:val="0"/>
          <w:bCs w:val="0"/>
          <w:i w:val="0"/>
          <w:iCs w:val="0"/>
          <w:caps w:val="0"/>
          <w:smallCaps w:val="0"/>
          <w:noProof w:val="0"/>
          <w:color w:val="000000" w:themeColor="text1" w:themeTint="FF" w:themeShade="FF"/>
          <w:sz w:val="24"/>
          <w:szCs w:val="24"/>
          <w:lang w:val="en-US"/>
        </w:rPr>
        <w:t>w</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ork </w:t>
      </w:r>
      <w:r w:rsidRPr="3AB58DC0" w:rsidR="419E1712">
        <w:rPr>
          <w:rFonts w:ascii="Calibri" w:hAnsi="Calibri" w:eastAsia="Calibri" w:cs="Calibri"/>
          <w:b w:val="0"/>
          <w:bCs w:val="0"/>
          <w:i w:val="0"/>
          <w:iCs w:val="0"/>
          <w:caps w:val="0"/>
          <w:smallCaps w:val="0"/>
          <w:noProof w:val="0"/>
          <w:color w:val="000000" w:themeColor="text1" w:themeTint="FF" w:themeShade="FF"/>
          <w:sz w:val="24"/>
          <w:szCs w:val="24"/>
          <w:lang w:val="en-US"/>
        </w:rPr>
        <w:t>c</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ontext</w:t>
      </w:r>
      <w:r w:rsidRPr="3AB58DC0" w:rsidR="3D9D688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can be covered in this assessment</w:t>
      </w:r>
      <w:r w:rsidRPr="3AB58DC0" w:rsidR="566615DE">
        <w:rPr>
          <w:rFonts w:ascii="Calibri" w:hAnsi="Calibri" w:eastAsia="Calibri" w:cs="Calibri"/>
          <w:b w:val="0"/>
          <w:bCs w:val="0"/>
          <w:i w:val="0"/>
          <w:iCs w:val="0"/>
          <w:caps w:val="0"/>
          <w:smallCaps w:val="0"/>
          <w:noProof w:val="0"/>
          <w:color w:val="000000" w:themeColor="text1" w:themeTint="FF" w:themeShade="FF"/>
          <w:sz w:val="24"/>
          <w:szCs w:val="24"/>
          <w:lang w:val="en-US"/>
        </w:rPr>
        <w:t>?</w:t>
      </w:r>
    </w:p>
    <w:p w:rsidR="3D9D6885" w:rsidP="3AB58DC0" w:rsidRDefault="3D9D6885" w14:paraId="76B71A4A" w14:textId="08AA81D6">
      <w:pPr>
        <w:pStyle w:val="ListParagraph"/>
        <w:numPr>
          <w:ilvl w:val="0"/>
          <w:numId w:val="26"/>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3D9D6885">
        <w:rPr>
          <w:rFonts w:ascii="Calibri" w:hAnsi="Calibri" w:eastAsia="Calibri" w:cs="Calibri"/>
          <w:b w:val="0"/>
          <w:bCs w:val="0"/>
          <w:i w:val="0"/>
          <w:iCs w:val="0"/>
          <w:caps w:val="0"/>
          <w:smallCaps w:val="0"/>
          <w:noProof w:val="0"/>
          <w:color w:val="000000" w:themeColor="text1" w:themeTint="FF" w:themeShade="FF"/>
          <w:sz w:val="24"/>
          <w:szCs w:val="24"/>
          <w:lang w:val="en-US"/>
        </w:rPr>
        <w:t>What</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3AB58DC0" w:rsidR="599581BF">
        <w:rPr>
          <w:rFonts w:ascii="Calibri" w:hAnsi="Calibri" w:eastAsia="Calibri" w:cs="Calibri"/>
          <w:b w:val="0"/>
          <w:bCs w:val="0"/>
          <w:i w:val="0"/>
          <w:iCs w:val="0"/>
          <w:caps w:val="0"/>
          <w:smallCaps w:val="0"/>
          <w:noProof w:val="0"/>
          <w:color w:val="000000" w:themeColor="text1" w:themeTint="FF" w:themeShade="FF"/>
          <w:sz w:val="24"/>
          <w:szCs w:val="24"/>
          <w:lang w:val="en-US"/>
        </w:rPr>
        <w:t>aspects</w:t>
      </w:r>
      <w:r w:rsidRPr="3AB58DC0" w:rsidR="1CD2AB6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of s</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ocietal </w:t>
      </w:r>
      <w:r w:rsidRPr="3AB58DC0" w:rsidR="331059D5">
        <w:rPr>
          <w:rFonts w:ascii="Calibri" w:hAnsi="Calibri" w:eastAsia="Calibri" w:cs="Calibri"/>
          <w:b w:val="0"/>
          <w:bCs w:val="0"/>
          <w:i w:val="0"/>
          <w:iCs w:val="0"/>
          <w:caps w:val="0"/>
          <w:smallCaps w:val="0"/>
          <w:noProof w:val="0"/>
          <w:color w:val="000000" w:themeColor="text1" w:themeTint="FF" w:themeShade="FF"/>
          <w:sz w:val="24"/>
          <w:szCs w:val="24"/>
          <w:lang w:val="en-US"/>
        </w:rPr>
        <w:t>c</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ontext</w:t>
      </w:r>
      <w:r w:rsidRPr="3AB58DC0" w:rsidR="252F4DDB">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3AB58DC0" w:rsidR="27B476B7">
        <w:rPr>
          <w:rFonts w:ascii="Calibri" w:hAnsi="Calibri" w:eastAsia="Calibri" w:cs="Calibri"/>
          <w:b w:val="0"/>
          <w:bCs w:val="0"/>
          <w:i w:val="0"/>
          <w:iCs w:val="0"/>
          <w:caps w:val="0"/>
          <w:smallCaps w:val="0"/>
          <w:noProof w:val="0"/>
          <w:color w:val="000000" w:themeColor="text1" w:themeTint="FF" w:themeShade="FF"/>
          <w:sz w:val="24"/>
          <w:szCs w:val="24"/>
          <w:lang w:val="en-US"/>
        </w:rPr>
        <w:t>can be covered in this assessment?</w:t>
      </w:r>
    </w:p>
    <w:p xmlns:wp14="http://schemas.microsoft.com/office/word/2010/wordml" w:rsidP="3AB58DC0" wp14:paraId="5704EEBE" wp14:textId="5EDD0D87">
      <w:pPr>
        <w:pStyle w:val="ListParagraph"/>
        <w:numPr>
          <w:ilvl w:val="0"/>
          <w:numId w:val="26"/>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719C6B7D">
        <w:rPr>
          <w:rFonts w:ascii="Calibri" w:hAnsi="Calibri" w:eastAsia="Calibri" w:cs="Calibri"/>
          <w:b w:val="0"/>
          <w:bCs w:val="0"/>
          <w:i w:val="0"/>
          <w:iCs w:val="0"/>
          <w:caps w:val="0"/>
          <w:smallCaps w:val="0"/>
          <w:noProof w:val="0"/>
          <w:color w:val="000000" w:themeColor="text1" w:themeTint="FF" w:themeShade="FF"/>
          <w:sz w:val="24"/>
          <w:szCs w:val="24"/>
          <w:lang w:val="en-US"/>
        </w:rPr>
        <w:t>What</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3AB58DC0" w:rsidR="719C6B7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relevance to </w:t>
      </w:r>
      <w:r w:rsidRPr="3AB58DC0" w:rsidR="7830C29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 </w:t>
      </w:r>
      <w:r w:rsidRPr="3AB58DC0" w:rsidR="719C6B7D">
        <w:rPr>
          <w:rFonts w:ascii="Calibri" w:hAnsi="Calibri" w:eastAsia="Calibri" w:cs="Calibri"/>
          <w:b w:val="0"/>
          <w:bCs w:val="0"/>
          <w:i w:val="0"/>
          <w:iCs w:val="0"/>
          <w:caps w:val="0"/>
          <w:smallCaps w:val="0"/>
          <w:noProof w:val="0"/>
          <w:color w:val="000000" w:themeColor="text1" w:themeTint="FF" w:themeShade="FF"/>
          <w:sz w:val="24"/>
          <w:szCs w:val="24"/>
          <w:lang w:val="en-US"/>
        </w:rPr>
        <w:t>student</w:t>
      </w:r>
      <w:r w:rsidRPr="3AB58DC0" w:rsidR="769219D6">
        <w:rPr>
          <w:rFonts w:ascii="Calibri" w:hAnsi="Calibri" w:eastAsia="Calibri" w:cs="Calibri"/>
          <w:b w:val="0"/>
          <w:bCs w:val="0"/>
          <w:i w:val="0"/>
          <w:iCs w:val="0"/>
          <w:caps w:val="0"/>
          <w:smallCaps w:val="0"/>
          <w:noProof w:val="0"/>
          <w:color w:val="000000" w:themeColor="text1" w:themeTint="FF" w:themeShade="FF"/>
          <w:sz w:val="24"/>
          <w:szCs w:val="24"/>
          <w:lang w:val="en-US"/>
        </w:rPr>
        <w:t>’s</w:t>
      </w:r>
      <w:r w:rsidRPr="3AB58DC0" w:rsidR="719C6B7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ersonal </w:t>
      </w:r>
      <w:r w:rsidRPr="3AB58DC0" w:rsidR="62EF3AB0">
        <w:rPr>
          <w:rFonts w:ascii="Calibri" w:hAnsi="Calibri" w:eastAsia="Calibri" w:cs="Calibri"/>
          <w:b w:val="0"/>
          <w:bCs w:val="0"/>
          <w:i w:val="0"/>
          <w:iCs w:val="0"/>
          <w:caps w:val="0"/>
          <w:smallCaps w:val="0"/>
          <w:noProof w:val="0"/>
          <w:color w:val="000000" w:themeColor="text1" w:themeTint="FF" w:themeShade="FF"/>
          <w:sz w:val="24"/>
          <w:szCs w:val="24"/>
          <w:lang w:val="en-US"/>
        </w:rPr>
        <w:t>c</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ontext</w:t>
      </w:r>
      <w:r w:rsidRPr="3AB58DC0" w:rsidR="200B61E0">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3AB58DC0" w:rsidR="3EAC71DC">
        <w:rPr>
          <w:rFonts w:ascii="Calibri" w:hAnsi="Calibri" w:eastAsia="Calibri" w:cs="Calibri"/>
          <w:b w:val="0"/>
          <w:bCs w:val="0"/>
          <w:i w:val="0"/>
          <w:iCs w:val="0"/>
          <w:caps w:val="0"/>
          <w:smallCaps w:val="0"/>
          <w:noProof w:val="0"/>
          <w:color w:val="000000" w:themeColor="text1" w:themeTint="FF" w:themeShade="FF"/>
          <w:sz w:val="24"/>
          <w:szCs w:val="24"/>
          <w:lang w:val="en-US"/>
        </w:rPr>
        <w:t>does this assessment have?</w:t>
      </w:r>
    </w:p>
    <w:p xmlns:wp14="http://schemas.microsoft.com/office/word/2010/wordml" w:rsidP="3AB58DC0" wp14:paraId="79F78E1E" wp14:textId="28F8FE79">
      <w:pPr>
        <w:pStyle w:val="Heading3"/>
        <w:keepNext w:val="1"/>
        <w:keepLines w:val="1"/>
        <w:spacing w:before="281" w:beforeAutospacing="off" w:after="281" w:afterAutospacing="off"/>
        <w:rPr>
          <w:rFonts w:ascii="Calibri" w:hAnsi="Calibri" w:eastAsia="Calibri" w:cs="Calibri"/>
          <w:b w:val="0"/>
          <w:bCs w:val="0"/>
          <w:i w:val="0"/>
          <w:iCs w:val="0"/>
          <w:caps w:val="0"/>
          <w:smallCaps w:val="0"/>
          <w:noProof w:val="0"/>
          <w:color w:val="000000" w:themeColor="text1" w:themeTint="FF" w:themeShade="FF"/>
          <w:sz w:val="28"/>
          <w:szCs w:val="28"/>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8"/>
          <w:szCs w:val="28"/>
          <w:lang w:val="en-US"/>
        </w:rPr>
        <w:t>Additional Considerations</w:t>
      </w:r>
    </w:p>
    <w:p xmlns:wp14="http://schemas.microsoft.com/office/word/2010/wordml" w:rsidP="3AB58DC0" wp14:paraId="3C5EC618" wp14:textId="49F622BC">
      <w:pPr>
        <w:pStyle w:val="ListParagraph"/>
        <w:numPr>
          <w:ilvl w:val="0"/>
          <w:numId w:val="25"/>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What specific problem will students solve?</w:t>
      </w:r>
    </w:p>
    <w:p xmlns:wp14="http://schemas.microsoft.com/office/word/2010/wordml" w:rsidP="3AB58DC0" wp14:paraId="17D61A5A" wp14:textId="4DE29816">
      <w:pPr>
        <w:pStyle w:val="ListParagraph"/>
        <w:numPr>
          <w:ilvl w:val="0"/>
          <w:numId w:val="25"/>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Will students work together? </w:t>
      </w:r>
      <w:r w:rsidRPr="3AB58DC0" w:rsidR="0A2E248C">
        <w:rPr>
          <w:rFonts w:ascii="Calibri" w:hAnsi="Calibri" w:eastAsia="Calibri" w:cs="Calibri"/>
          <w:b w:val="0"/>
          <w:bCs w:val="0"/>
          <w:i w:val="0"/>
          <w:iCs w:val="0"/>
          <w:caps w:val="0"/>
          <w:smallCaps w:val="0"/>
          <w:noProof w:val="0"/>
          <w:color w:val="000000" w:themeColor="text1" w:themeTint="FF" w:themeShade="FF"/>
          <w:sz w:val="24"/>
          <w:szCs w:val="24"/>
          <w:lang w:val="en-US"/>
        </w:rPr>
        <w:t>If so, h</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ow?</w:t>
      </w:r>
    </w:p>
    <w:p xmlns:wp14="http://schemas.microsoft.com/office/word/2010/wordml" w:rsidP="3AB58DC0" wp14:paraId="76F99496" wp14:textId="285F16B8">
      <w:pPr>
        <w:pStyle w:val="ListParagraph"/>
        <w:numPr>
          <w:ilvl w:val="0"/>
          <w:numId w:val="25"/>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How will students reflect on their learning </w:t>
      </w:r>
      <w:r w:rsidRPr="3AB58DC0" w:rsidR="35B0CEFD">
        <w:rPr>
          <w:rFonts w:ascii="Calibri" w:hAnsi="Calibri" w:eastAsia="Calibri" w:cs="Calibri"/>
          <w:b w:val="0"/>
          <w:bCs w:val="0"/>
          <w:i w:val="0"/>
          <w:iCs w:val="0"/>
          <w:caps w:val="0"/>
          <w:smallCaps w:val="0"/>
          <w:noProof w:val="0"/>
          <w:color w:val="000000" w:themeColor="text1" w:themeTint="FF" w:themeShade="FF"/>
          <w:sz w:val="24"/>
          <w:szCs w:val="24"/>
          <w:lang w:val="en-US"/>
        </w:rPr>
        <w:t>process</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w:t>
      </w:r>
    </w:p>
    <w:p xmlns:wp14="http://schemas.microsoft.com/office/word/2010/wordml" w:rsidP="3AB58DC0" wp14:paraId="770B0538" wp14:textId="4C76A679">
      <w:pPr>
        <w:pStyle w:val="ListParagraph"/>
        <w:numPr>
          <w:ilvl w:val="0"/>
          <w:numId w:val="25"/>
        </w:numPr>
        <w:spacing w:before="240" w:beforeAutospacing="off" w:after="240" w:afterAutospacing="off"/>
        <w:ind/>
        <w:rPr>
          <w:rFonts w:ascii="Calibri" w:hAnsi="Calibri" w:eastAsia="Calibri" w:cs="Calibri"/>
          <w:noProof w:val="0"/>
          <w:sz w:val="24"/>
          <w:szCs w:val="24"/>
          <w:lang w:val="en-US"/>
        </w:rPr>
      </w:pPr>
      <w:r w:rsidRPr="3AB58DC0" w:rsidR="38580168">
        <w:rPr>
          <w:rFonts w:ascii="Calibri" w:hAnsi="Calibri" w:eastAsia="Calibri" w:cs="Calibri"/>
          <w:noProof w:val="0"/>
          <w:sz w:val="24"/>
          <w:szCs w:val="24"/>
          <w:lang w:val="en-US"/>
        </w:rPr>
        <w:t xml:space="preserve">Is it possible for students to use </w:t>
      </w:r>
      <w:r w:rsidRPr="3AB58DC0" w:rsidR="7C43AED1">
        <w:rPr>
          <w:rFonts w:ascii="Calibri" w:hAnsi="Calibri" w:eastAsia="Calibri" w:cs="Calibri"/>
          <w:noProof w:val="0"/>
          <w:sz w:val="24"/>
          <w:szCs w:val="24"/>
          <w:lang w:val="en-US"/>
        </w:rPr>
        <w:t>G</w:t>
      </w:r>
      <w:r w:rsidRPr="3AB58DC0" w:rsidR="38580168">
        <w:rPr>
          <w:rFonts w:ascii="Calibri" w:hAnsi="Calibri" w:eastAsia="Calibri" w:cs="Calibri"/>
          <w:noProof w:val="0"/>
          <w:sz w:val="24"/>
          <w:szCs w:val="24"/>
          <w:lang w:val="en-US"/>
        </w:rPr>
        <w:t xml:space="preserve">enerative AI to complete a </w:t>
      </w:r>
      <w:bookmarkStart w:name="_Int_QIklDfbY" w:id="1719032282"/>
      <w:r w:rsidRPr="3AB58DC0" w:rsidR="38580168">
        <w:rPr>
          <w:rFonts w:ascii="Calibri" w:hAnsi="Calibri" w:eastAsia="Calibri" w:cs="Calibri"/>
          <w:noProof w:val="0"/>
          <w:sz w:val="24"/>
          <w:szCs w:val="24"/>
          <w:lang w:val="en-US"/>
        </w:rPr>
        <w:t>portion</w:t>
      </w:r>
      <w:bookmarkEnd w:id="1719032282"/>
      <w:r w:rsidRPr="3AB58DC0" w:rsidR="38580168">
        <w:rPr>
          <w:rFonts w:ascii="Calibri" w:hAnsi="Calibri" w:eastAsia="Calibri" w:cs="Calibri"/>
          <w:noProof w:val="0"/>
          <w:sz w:val="24"/>
          <w:szCs w:val="24"/>
          <w:lang w:val="en-US"/>
        </w:rPr>
        <w:t xml:space="preserve"> of the </w:t>
      </w:r>
      <w:r w:rsidRPr="3AB58DC0" w:rsidR="2BEEF0B6">
        <w:rPr>
          <w:rFonts w:ascii="Calibri" w:hAnsi="Calibri" w:eastAsia="Calibri" w:cs="Calibri"/>
          <w:noProof w:val="0"/>
          <w:sz w:val="24"/>
          <w:szCs w:val="24"/>
          <w:lang w:val="en-US"/>
        </w:rPr>
        <w:t>assignment? How</w:t>
      </w:r>
      <w:r w:rsidRPr="3AB58DC0" w:rsidR="38580168">
        <w:rPr>
          <w:rFonts w:ascii="Calibri" w:hAnsi="Calibri" w:eastAsia="Calibri" w:cs="Calibri"/>
          <w:noProof w:val="0"/>
          <w:sz w:val="24"/>
          <w:szCs w:val="24"/>
          <w:lang w:val="en-US"/>
        </w:rPr>
        <w:t xml:space="preserve"> can its use be guided in a way that supports student learning and development?</w:t>
      </w:r>
    </w:p>
    <w:p xmlns:wp14="http://schemas.microsoft.com/office/word/2010/wordml" w:rsidP="3AB58DC0" wp14:paraId="7CBBC336" wp14:textId="1EB3110E">
      <w:pPr>
        <w:shd w:val="clear" w:color="auto" w:fill="DAE9F7" w:themeFill="text2" w:themeFillTint="1A"/>
        <w:spacing w:before="240" w:beforeAutospacing="off" w:after="240" w:afterAutospacing="off"/>
        <w:rPr>
          <w:rFonts w:ascii="Calibri" w:hAnsi="Calibri" w:eastAsia="Calibri" w:cs="Calibri"/>
          <w:b w:val="0"/>
          <w:bCs w:val="0"/>
          <w:i w:val="1"/>
          <w:iCs w:val="1"/>
          <w:caps w:val="0"/>
          <w:smallCaps w:val="0"/>
          <w:noProof w:val="0"/>
          <w:color w:val="000000" w:themeColor="text1" w:themeTint="FF" w:themeShade="FF"/>
          <w:sz w:val="24"/>
          <w:szCs w:val="24"/>
          <w:lang w:val="en-US"/>
        </w:rPr>
      </w:pPr>
      <w:r w:rsidRPr="3AB58DC0" w:rsidR="38580168">
        <w:rPr>
          <w:rFonts w:ascii="Calibri" w:hAnsi="Calibri" w:eastAsia="Calibri" w:cs="Calibri"/>
          <w:b w:val="0"/>
          <w:bCs w:val="0"/>
          <w:i w:val="1"/>
          <w:iCs w:val="1"/>
          <w:caps w:val="0"/>
          <w:smallCaps w:val="0"/>
          <w:noProof w:val="0"/>
          <w:color w:val="000000" w:themeColor="text1" w:themeTint="FF" w:themeShade="FF"/>
          <w:sz w:val="24"/>
          <w:szCs w:val="24"/>
          <w:lang w:val="en-US"/>
        </w:rPr>
        <w:t>Example:</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t>
      </w:r>
      <w:r w:rsidRPr="3AB58DC0" w:rsidR="3E348AF3">
        <w:rPr>
          <w:rFonts w:ascii="Calibri" w:hAnsi="Calibri" w:eastAsia="Calibri" w:cs="Calibri"/>
          <w:b w:val="0"/>
          <w:bCs w:val="0"/>
          <w:i w:val="1"/>
          <w:iCs w:val="1"/>
          <w:caps w:val="0"/>
          <w:smallCaps w:val="0"/>
          <w:noProof w:val="0"/>
          <w:color w:val="000000" w:themeColor="text1" w:themeTint="FF" w:themeShade="FF"/>
          <w:sz w:val="24"/>
          <w:szCs w:val="24"/>
          <w:lang w:val="en-US"/>
        </w:rPr>
        <w:t>a</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t this stage it is helpful to consider any existing partnerships that the students can get </w:t>
      </w:r>
      <w:r w:rsidRPr="3AB58DC0" w:rsidR="3DCFB2BE">
        <w:rPr>
          <w:rFonts w:ascii="Calibri" w:hAnsi="Calibri" w:eastAsia="Calibri" w:cs="Calibri"/>
          <w:b w:val="0"/>
          <w:bCs w:val="0"/>
          <w:i w:val="1"/>
          <w:iCs w:val="1"/>
          <w:caps w:val="0"/>
          <w:smallCaps w:val="0"/>
          <w:noProof w:val="0"/>
          <w:color w:val="000000" w:themeColor="text1" w:themeTint="FF" w:themeShade="FF"/>
          <w:sz w:val="24"/>
          <w:szCs w:val="24"/>
          <w:lang w:val="en-US"/>
        </w:rPr>
        <w:t>involved in</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or </w:t>
      </w:r>
      <w:r w:rsidRPr="3AB58DC0" w:rsidR="216B3895">
        <w:rPr>
          <w:rFonts w:ascii="Calibri" w:hAnsi="Calibri" w:eastAsia="Calibri" w:cs="Calibri"/>
          <w:b w:val="0"/>
          <w:bCs w:val="0"/>
          <w:i w:val="1"/>
          <w:iCs w:val="1"/>
          <w:caps w:val="0"/>
          <w:smallCaps w:val="0"/>
          <w:noProof w:val="0"/>
          <w:color w:val="000000" w:themeColor="text1" w:themeTint="FF" w:themeShade="FF"/>
          <w:sz w:val="24"/>
          <w:szCs w:val="24"/>
          <w:lang w:val="en-US"/>
        </w:rPr>
        <w:t xml:space="preserve">to </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create example scenarios. </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Let’s</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consider </w:t>
      </w:r>
      <w:r w:rsidRPr="3AB58DC0" w:rsidR="6143B2CB">
        <w:rPr>
          <w:rFonts w:ascii="Calibri" w:hAnsi="Calibri" w:eastAsia="Calibri" w:cs="Calibri"/>
          <w:b w:val="0"/>
          <w:bCs w:val="0"/>
          <w:i w:val="1"/>
          <w:iCs w:val="1"/>
          <w:caps w:val="0"/>
          <w:smallCaps w:val="0"/>
          <w:noProof w:val="0"/>
          <w:color w:val="000000" w:themeColor="text1" w:themeTint="FF" w:themeShade="FF"/>
          <w:sz w:val="24"/>
          <w:szCs w:val="24"/>
          <w:lang w:val="en-US"/>
        </w:rPr>
        <w:t>the following</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scene:</w:t>
      </w:r>
      <w:r>
        <w:br/>
      </w:r>
      <w:r>
        <w:br/>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Your local community health </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organisation</w:t>
      </w: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has collected data on youth mental health services over the past three years. They want to understand patterns and make recommendations for future resources.</w:t>
      </w:r>
    </w:p>
    <w:tbl>
      <w:tblPr>
        <w:tblStyle w:val="TableNormal"/>
        <w:bidiVisual w:val="0"/>
        <w:tblW w:w="0" w:type="auto"/>
        <w:tblBorders>
          <w:top w:val="single" w:color="000000" w:themeColor="text1" w:sz="12"/>
          <w:left w:val="single" w:color="000000" w:themeColor="text1" w:sz="12"/>
          <w:bottom w:val="single" w:color="000000" w:themeColor="text1" w:sz="12"/>
          <w:right w:val="single" w:color="000000" w:themeColor="text1" w:sz="12"/>
          <w:insideH w:val="single" w:color="000000" w:themeColor="text1" w:sz="12"/>
          <w:insideV w:val="single" w:color="000000" w:themeColor="text1" w:sz="12"/>
        </w:tblBorders>
        <w:tblLayout w:type="fixed"/>
        <w:tblLook w:val="06A0" w:firstRow="1" w:lastRow="0" w:firstColumn="1" w:lastColumn="0" w:noHBand="1" w:noVBand="1"/>
      </w:tblPr>
      <w:tblGrid>
        <w:gridCol w:w="1245"/>
        <w:gridCol w:w="2250"/>
        <w:gridCol w:w="5850"/>
      </w:tblGrid>
      <w:tr w:rsidR="192125A5" w:rsidTr="3AB58DC0" w14:paraId="66AFA92D">
        <w:trPr>
          <w:trHeight w:val="300"/>
        </w:trPr>
        <w:tc>
          <w:tcPr>
            <w:tcW w:w="1245" w:type="dxa"/>
            <w:shd w:val="clear" w:color="auto" w:fill="DAE8F8"/>
            <w:tcMar>
              <w:left w:w="105" w:type="dxa"/>
              <w:right w:w="105" w:type="dxa"/>
            </w:tcMar>
            <w:vAlign w:val="center"/>
          </w:tcPr>
          <w:p w:rsidR="192125A5" w:rsidP="3AB58DC0" w:rsidRDefault="192125A5" w14:paraId="6A491557" w14:textId="738BD5FC">
            <w:pPr>
              <w:shd w:val="clear" w:color="auto" w:fill="DAE9F7" w:themeFill="text2" w:themeFillTint="1A"/>
              <w:spacing w:before="0" w:beforeAutospacing="off" w:after="0" w:afterAutospacing="off"/>
              <w:jc w:val="center"/>
              <w:rPr>
                <w:rFonts w:ascii="Calibri" w:hAnsi="Calibri" w:eastAsia="Calibri" w:cs="Calibri"/>
                <w:b w:val="0"/>
                <w:bCs w:val="0"/>
                <w:i w:val="1"/>
                <w:iCs w:val="1"/>
                <w:sz w:val="24"/>
                <w:szCs w:val="24"/>
              </w:rPr>
            </w:pPr>
            <w:r w:rsidRPr="3AB58DC0" w:rsidR="76BBA01B">
              <w:rPr>
                <w:rFonts w:ascii="Calibri" w:hAnsi="Calibri" w:eastAsia="Calibri" w:cs="Calibri"/>
                <w:b w:val="1"/>
                <w:bCs w:val="1"/>
                <w:i w:val="1"/>
                <w:iCs w:val="1"/>
                <w:sz w:val="24"/>
                <w:szCs w:val="24"/>
                <w:lang w:val="en-US"/>
              </w:rPr>
              <w:t>Category</w:t>
            </w:r>
          </w:p>
        </w:tc>
        <w:tc>
          <w:tcPr>
            <w:tcW w:w="2250" w:type="dxa"/>
            <w:shd w:val="clear" w:color="auto" w:fill="DAE8F8"/>
            <w:tcMar>
              <w:left w:w="105" w:type="dxa"/>
              <w:right w:w="105" w:type="dxa"/>
            </w:tcMar>
            <w:vAlign w:val="center"/>
          </w:tcPr>
          <w:p w:rsidR="192125A5" w:rsidP="3AB58DC0" w:rsidRDefault="192125A5" w14:paraId="748C659B" w14:textId="7A832532">
            <w:pPr>
              <w:shd w:val="clear" w:color="auto" w:fill="DAE9F7" w:themeFill="text2" w:themeFillTint="1A"/>
              <w:spacing w:before="0" w:beforeAutospacing="off" w:after="0" w:afterAutospacing="off"/>
              <w:jc w:val="center"/>
              <w:rPr>
                <w:rFonts w:ascii="Calibri" w:hAnsi="Calibri" w:eastAsia="Calibri" w:cs="Calibri"/>
                <w:b w:val="0"/>
                <w:bCs w:val="0"/>
                <w:i w:val="1"/>
                <w:iCs w:val="1"/>
                <w:sz w:val="24"/>
                <w:szCs w:val="24"/>
              </w:rPr>
            </w:pPr>
            <w:r w:rsidRPr="3AB58DC0" w:rsidR="76BBA01B">
              <w:rPr>
                <w:rFonts w:ascii="Calibri" w:hAnsi="Calibri" w:eastAsia="Calibri" w:cs="Calibri"/>
                <w:b w:val="1"/>
                <w:bCs w:val="1"/>
                <w:i w:val="1"/>
                <w:iCs w:val="1"/>
                <w:sz w:val="24"/>
                <w:szCs w:val="24"/>
                <w:lang w:val="en-US"/>
              </w:rPr>
              <w:t>Context</w:t>
            </w:r>
          </w:p>
        </w:tc>
        <w:tc>
          <w:tcPr>
            <w:tcW w:w="5850" w:type="dxa"/>
            <w:shd w:val="clear" w:color="auto" w:fill="DAE8F8"/>
            <w:tcMar>
              <w:left w:w="105" w:type="dxa"/>
              <w:right w:w="105" w:type="dxa"/>
            </w:tcMar>
            <w:vAlign w:val="center"/>
          </w:tcPr>
          <w:p w:rsidR="192125A5" w:rsidP="3AB58DC0" w:rsidRDefault="192125A5" w14:paraId="3449C0E1" w14:textId="7764131B">
            <w:pPr>
              <w:shd w:val="clear" w:color="auto" w:fill="DAE9F7" w:themeFill="text2" w:themeFillTint="1A"/>
              <w:spacing w:before="0" w:beforeAutospacing="off" w:after="0" w:afterAutospacing="off"/>
              <w:jc w:val="center"/>
              <w:rPr>
                <w:rFonts w:ascii="Calibri" w:hAnsi="Calibri" w:eastAsia="Calibri" w:cs="Calibri"/>
                <w:b w:val="0"/>
                <w:bCs w:val="0"/>
                <w:i w:val="1"/>
                <w:iCs w:val="1"/>
                <w:sz w:val="24"/>
                <w:szCs w:val="24"/>
              </w:rPr>
            </w:pPr>
            <w:r w:rsidRPr="3AB58DC0" w:rsidR="76BBA01B">
              <w:rPr>
                <w:rFonts w:ascii="Calibri" w:hAnsi="Calibri" w:eastAsia="Calibri" w:cs="Calibri"/>
                <w:b w:val="1"/>
                <w:bCs w:val="1"/>
                <w:i w:val="1"/>
                <w:iCs w:val="1"/>
                <w:sz w:val="24"/>
                <w:szCs w:val="24"/>
                <w:lang w:val="en-US"/>
              </w:rPr>
              <w:t>Task</w:t>
            </w:r>
          </w:p>
        </w:tc>
      </w:tr>
      <w:tr w:rsidR="192125A5" w:rsidTr="3AB58DC0" w14:paraId="3465EAC2">
        <w:trPr>
          <w:trHeight w:val="300"/>
        </w:trPr>
        <w:tc>
          <w:tcPr>
            <w:tcW w:w="1245" w:type="dxa"/>
            <w:shd w:val="clear" w:color="auto" w:fill="DAE8F8"/>
            <w:tcMar>
              <w:left w:w="105" w:type="dxa"/>
              <w:right w:w="105" w:type="dxa"/>
            </w:tcMar>
            <w:vAlign w:val="center"/>
          </w:tcPr>
          <w:p w:rsidR="192125A5" w:rsidP="3AB58DC0" w:rsidRDefault="192125A5" w14:paraId="5F9153B7" w14:textId="66F3862F">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Work</w:t>
            </w:r>
          </w:p>
        </w:tc>
        <w:tc>
          <w:tcPr>
            <w:tcW w:w="2250" w:type="dxa"/>
            <w:shd w:val="clear" w:color="auto" w:fill="DAE8F8"/>
            <w:tcMar>
              <w:left w:w="105" w:type="dxa"/>
              <w:right w:w="105" w:type="dxa"/>
            </w:tcMar>
            <w:vAlign w:val="center"/>
          </w:tcPr>
          <w:p w:rsidR="192125A5" w:rsidP="3AB58DC0" w:rsidRDefault="192125A5" w14:paraId="3C8025E1" w14:textId="1BC18C4D">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Healthcare data analysis</w:t>
            </w:r>
          </w:p>
        </w:tc>
        <w:tc>
          <w:tcPr>
            <w:tcW w:w="5850" w:type="dxa"/>
            <w:shd w:val="clear" w:color="auto" w:fill="DAE8F8"/>
            <w:tcMar>
              <w:left w:w="105" w:type="dxa"/>
              <w:right w:w="105" w:type="dxa"/>
            </w:tcMar>
            <w:vAlign w:val="center"/>
          </w:tcPr>
          <w:p w:rsidR="192125A5" w:rsidP="3AB58DC0" w:rsidRDefault="192125A5" w14:paraId="0A413B6D" w14:textId="3A0F721A">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354D6354">
              <w:rPr>
                <w:rFonts w:ascii="Calibri" w:hAnsi="Calibri" w:eastAsia="Calibri" w:cs="Calibri"/>
                <w:b w:val="0"/>
                <w:bCs w:val="0"/>
                <w:i w:val="1"/>
                <w:iCs w:val="1"/>
                <w:sz w:val="24"/>
                <w:szCs w:val="24"/>
                <w:lang w:val="en-US"/>
              </w:rPr>
              <w:t xml:space="preserve">The director shows you three different </w:t>
            </w:r>
            <w:r w:rsidRPr="3AB58DC0" w:rsidR="354D6354">
              <w:rPr>
                <w:rFonts w:ascii="Calibri" w:hAnsi="Calibri" w:eastAsia="Calibri" w:cs="Calibri"/>
                <w:b w:val="0"/>
                <w:bCs w:val="0"/>
                <w:i w:val="1"/>
                <w:iCs w:val="1"/>
                <w:sz w:val="24"/>
                <w:szCs w:val="24"/>
                <w:lang w:val="en-US"/>
              </w:rPr>
              <w:t>visualisations</w:t>
            </w:r>
            <w:r w:rsidRPr="3AB58DC0" w:rsidR="354D6354">
              <w:rPr>
                <w:rFonts w:ascii="Calibri" w:hAnsi="Calibri" w:eastAsia="Calibri" w:cs="Calibri"/>
                <w:b w:val="0"/>
                <w:bCs w:val="0"/>
                <w:i w:val="1"/>
                <w:iCs w:val="1"/>
                <w:sz w:val="24"/>
                <w:szCs w:val="24"/>
                <w:lang w:val="en-US"/>
              </w:rPr>
              <w:t xml:space="preserve"> of the mental health data (bar charts, trend lines, maps). Analy</w:t>
            </w:r>
            <w:r w:rsidRPr="3AB58DC0" w:rsidR="6B894100">
              <w:rPr>
                <w:rFonts w:ascii="Calibri" w:hAnsi="Calibri" w:eastAsia="Calibri" w:cs="Calibri"/>
                <w:b w:val="0"/>
                <w:bCs w:val="0"/>
                <w:i w:val="1"/>
                <w:iCs w:val="1"/>
                <w:sz w:val="24"/>
                <w:szCs w:val="24"/>
                <w:lang w:val="en-US"/>
              </w:rPr>
              <w:t>s</w:t>
            </w:r>
            <w:r w:rsidRPr="3AB58DC0" w:rsidR="354D6354">
              <w:rPr>
                <w:rFonts w:ascii="Calibri" w:hAnsi="Calibri" w:eastAsia="Calibri" w:cs="Calibri"/>
                <w:b w:val="0"/>
                <w:bCs w:val="0"/>
                <w:i w:val="1"/>
                <w:iCs w:val="1"/>
                <w:sz w:val="24"/>
                <w:szCs w:val="24"/>
                <w:lang w:val="en-US"/>
              </w:rPr>
              <w:t xml:space="preserve">e these charts and </w:t>
            </w:r>
            <w:bookmarkStart w:name="_Int_9Gr00i7p" w:id="1189587656"/>
            <w:r w:rsidRPr="3AB58DC0" w:rsidR="354D6354">
              <w:rPr>
                <w:rFonts w:ascii="Calibri" w:hAnsi="Calibri" w:eastAsia="Calibri" w:cs="Calibri"/>
                <w:b w:val="0"/>
                <w:bCs w:val="0"/>
                <w:i w:val="1"/>
                <w:iCs w:val="1"/>
                <w:sz w:val="24"/>
                <w:szCs w:val="24"/>
                <w:lang w:val="en-US"/>
              </w:rPr>
              <w:t>write</w:t>
            </w:r>
            <w:bookmarkEnd w:id="1189587656"/>
            <w:r w:rsidRPr="3AB58DC0" w:rsidR="354D6354">
              <w:rPr>
                <w:rFonts w:ascii="Calibri" w:hAnsi="Calibri" w:eastAsia="Calibri" w:cs="Calibri"/>
                <w:b w:val="0"/>
                <w:bCs w:val="0"/>
                <w:i w:val="1"/>
                <w:iCs w:val="1"/>
                <w:sz w:val="24"/>
                <w:szCs w:val="24"/>
                <w:lang w:val="en-US"/>
              </w:rPr>
              <w:t xml:space="preserve"> a brief report interpreting the key patterns, potential causes, and your recommendations for improving services.</w:t>
            </w:r>
          </w:p>
        </w:tc>
      </w:tr>
      <w:tr w:rsidR="192125A5" w:rsidTr="3AB58DC0" w14:paraId="74013186">
        <w:trPr>
          <w:trHeight w:val="300"/>
        </w:trPr>
        <w:tc>
          <w:tcPr>
            <w:tcW w:w="1245" w:type="dxa"/>
            <w:shd w:val="clear" w:color="auto" w:fill="DAE8F8"/>
            <w:tcMar>
              <w:left w:w="105" w:type="dxa"/>
              <w:right w:w="105" w:type="dxa"/>
            </w:tcMar>
            <w:vAlign w:val="center"/>
          </w:tcPr>
          <w:p w:rsidR="192125A5" w:rsidP="3AB58DC0" w:rsidRDefault="192125A5" w14:paraId="4FE54677" w14:textId="3DF049F2">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Societal</w:t>
            </w:r>
          </w:p>
        </w:tc>
        <w:tc>
          <w:tcPr>
            <w:tcW w:w="2250" w:type="dxa"/>
            <w:shd w:val="clear" w:color="auto" w:fill="DAE8F8"/>
            <w:tcMar>
              <w:left w:w="105" w:type="dxa"/>
              <w:right w:w="105" w:type="dxa"/>
            </w:tcMar>
            <w:vAlign w:val="center"/>
          </w:tcPr>
          <w:p w:rsidR="192125A5" w:rsidP="3AB58DC0" w:rsidRDefault="192125A5" w14:paraId="40427D11" w14:textId="23AAD4D6">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Evidence-based decision making for social good</w:t>
            </w:r>
          </w:p>
        </w:tc>
        <w:tc>
          <w:tcPr>
            <w:tcW w:w="5850" w:type="dxa"/>
            <w:shd w:val="clear" w:color="auto" w:fill="DAE8F8"/>
            <w:tcMar>
              <w:left w:w="105" w:type="dxa"/>
              <w:right w:w="105" w:type="dxa"/>
            </w:tcMar>
            <w:vAlign w:val="center"/>
          </w:tcPr>
          <w:p w:rsidR="192125A5" w:rsidP="3AB58DC0" w:rsidRDefault="192125A5" w14:paraId="6059ECCC" w14:textId="06E23B38">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Present your findings to a community board including parents, teachers, officials, and young people. Create a presentation that communicates clearly to this diverse audience. Address concerns about data privacy and community stigma.</w:t>
            </w:r>
          </w:p>
        </w:tc>
      </w:tr>
      <w:tr w:rsidR="192125A5" w:rsidTr="3AB58DC0" w14:paraId="2D9A977E">
        <w:trPr>
          <w:trHeight w:val="300"/>
        </w:trPr>
        <w:tc>
          <w:tcPr>
            <w:tcW w:w="1245" w:type="dxa"/>
            <w:shd w:val="clear" w:color="auto" w:fill="DAE8F8"/>
            <w:tcMar>
              <w:left w:w="105" w:type="dxa"/>
              <w:right w:w="105" w:type="dxa"/>
            </w:tcMar>
            <w:vAlign w:val="center"/>
          </w:tcPr>
          <w:p w:rsidR="192125A5" w:rsidP="3AB58DC0" w:rsidRDefault="192125A5" w14:paraId="4E1D8F38" w14:textId="00252ADC">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Personal</w:t>
            </w:r>
          </w:p>
        </w:tc>
        <w:tc>
          <w:tcPr>
            <w:tcW w:w="2250" w:type="dxa"/>
            <w:shd w:val="clear" w:color="auto" w:fill="DAE8F8"/>
            <w:tcMar>
              <w:left w:w="105" w:type="dxa"/>
              <w:right w:w="105" w:type="dxa"/>
            </w:tcMar>
            <w:vAlign w:val="center"/>
          </w:tcPr>
          <w:p w:rsidR="192125A5" w:rsidP="3AB58DC0" w:rsidRDefault="192125A5" w14:paraId="0BDF997F" w14:textId="1D660CBE">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Making informed decisions using data</w:t>
            </w:r>
          </w:p>
        </w:tc>
        <w:tc>
          <w:tcPr>
            <w:tcW w:w="5850" w:type="dxa"/>
            <w:shd w:val="clear" w:color="auto" w:fill="DAE8F8"/>
            <w:tcMar>
              <w:left w:w="105" w:type="dxa"/>
              <w:right w:w="105" w:type="dxa"/>
            </w:tcMar>
            <w:vAlign w:val="center"/>
          </w:tcPr>
          <w:p w:rsidR="192125A5" w:rsidP="3AB58DC0" w:rsidRDefault="192125A5" w14:paraId="132F0D04" w14:textId="6DB282AC">
            <w:pPr>
              <w:shd w:val="clear" w:color="auto" w:fill="DAE9F7" w:themeFill="text2" w:themeFillTint="1A"/>
              <w:spacing w:before="0" w:beforeAutospacing="off" w:after="0" w:afterAutospacing="off"/>
              <w:rPr>
                <w:rFonts w:ascii="Calibri" w:hAnsi="Calibri" w:eastAsia="Calibri" w:cs="Calibri"/>
                <w:b w:val="0"/>
                <w:bCs w:val="0"/>
                <w:i w:val="1"/>
                <w:iCs w:val="1"/>
                <w:sz w:val="24"/>
                <w:szCs w:val="24"/>
              </w:rPr>
            </w:pPr>
            <w:r w:rsidRPr="3AB58DC0" w:rsidR="76BBA01B">
              <w:rPr>
                <w:rFonts w:ascii="Calibri" w:hAnsi="Calibri" w:eastAsia="Calibri" w:cs="Calibri"/>
                <w:b w:val="0"/>
                <w:bCs w:val="0"/>
                <w:i w:val="1"/>
                <w:iCs w:val="1"/>
                <w:sz w:val="24"/>
                <w:szCs w:val="24"/>
                <w:lang w:val="en-US"/>
              </w:rPr>
              <w:t xml:space="preserve">Reflect on this experience. How has </w:t>
            </w:r>
            <w:r w:rsidRPr="3AB58DC0" w:rsidR="76BBA01B">
              <w:rPr>
                <w:rFonts w:ascii="Calibri" w:hAnsi="Calibri" w:eastAsia="Calibri" w:cs="Calibri"/>
                <w:b w:val="0"/>
                <w:bCs w:val="0"/>
                <w:i w:val="1"/>
                <w:iCs w:val="1"/>
                <w:sz w:val="24"/>
                <w:szCs w:val="24"/>
                <w:lang w:val="en-US"/>
              </w:rPr>
              <w:t>analy</w:t>
            </w:r>
            <w:r w:rsidRPr="3AB58DC0" w:rsidR="026D178D">
              <w:rPr>
                <w:rFonts w:ascii="Calibri" w:hAnsi="Calibri" w:eastAsia="Calibri" w:cs="Calibri"/>
                <w:b w:val="0"/>
                <w:bCs w:val="0"/>
                <w:i w:val="1"/>
                <w:iCs w:val="1"/>
                <w:sz w:val="24"/>
                <w:szCs w:val="24"/>
                <w:lang w:val="en-US"/>
              </w:rPr>
              <w:t>s</w:t>
            </w:r>
            <w:r w:rsidRPr="3AB58DC0" w:rsidR="76BBA01B">
              <w:rPr>
                <w:rFonts w:ascii="Calibri" w:hAnsi="Calibri" w:eastAsia="Calibri" w:cs="Calibri"/>
                <w:b w:val="0"/>
                <w:bCs w:val="0"/>
                <w:i w:val="1"/>
                <w:iCs w:val="1"/>
                <w:sz w:val="24"/>
                <w:szCs w:val="24"/>
                <w:lang w:val="en-US"/>
              </w:rPr>
              <w:t>ing</w:t>
            </w:r>
            <w:r w:rsidRPr="3AB58DC0" w:rsidR="76BBA01B">
              <w:rPr>
                <w:rFonts w:ascii="Calibri" w:hAnsi="Calibri" w:eastAsia="Calibri" w:cs="Calibri"/>
                <w:b w:val="0"/>
                <w:bCs w:val="0"/>
                <w:i w:val="1"/>
                <w:iCs w:val="1"/>
                <w:sz w:val="24"/>
                <w:szCs w:val="24"/>
                <w:lang w:val="en-US"/>
              </w:rPr>
              <w:t xml:space="preserve"> this data changed your approach to interpreting information you see daily (news articles, social media, health reports)? Describe a recent situation where you could apply these skills in your personal life.</w:t>
            </w:r>
          </w:p>
        </w:tc>
      </w:tr>
    </w:tbl>
    <w:p xmlns:wp14="http://schemas.microsoft.com/office/word/2010/wordml" w:rsidP="3AB58DC0" wp14:paraId="48DBE06D" wp14:textId="6EA60F79">
      <w:pPr>
        <w:pStyle w:val="Normal"/>
        <w:shd w:val="clear" w:color="auto" w:fill="DAE9F7" w:themeFill="text2" w:themeFillTint="1A"/>
        <w:bidi w:val="0"/>
        <w:spacing w:before="240" w:beforeAutospacing="off" w:after="240" w:afterAutospacing="off"/>
        <w:rPr>
          <w:rFonts w:ascii="Calibri" w:hAnsi="Calibri" w:eastAsia="Calibri" w:cs="Calibri"/>
          <w:b w:val="0"/>
          <w:bCs w:val="0"/>
          <w:i w:val="1"/>
          <w:iCs w:val="1"/>
          <w:caps w:val="0"/>
          <w:smallCaps w:val="0"/>
          <w:noProof w:val="0"/>
          <w:color w:val="000000" w:themeColor="text1" w:themeTint="FF" w:themeShade="FF"/>
          <w:sz w:val="24"/>
          <w:szCs w:val="24"/>
          <w:lang w:val="en-US"/>
        </w:rPr>
      </w:pPr>
      <w:r w:rsidRPr="3AB58DC0" w:rsidR="61819496">
        <w:rPr>
          <w:rFonts w:ascii="Calibri" w:hAnsi="Calibri" w:eastAsia="Calibri" w:cs="Calibri"/>
          <w:b w:val="0"/>
          <w:bCs w:val="0"/>
          <w:i w:val="1"/>
          <w:iCs w:val="1"/>
          <w:caps w:val="0"/>
          <w:smallCaps w:val="0"/>
          <w:noProof w:val="0"/>
          <w:color w:val="000000" w:themeColor="text1" w:themeTint="FF" w:themeShade="FF"/>
          <w:sz w:val="24"/>
          <w:szCs w:val="24"/>
          <w:lang w:val="en-US"/>
        </w:rPr>
        <w:t>This approach connects data analysis skills to community impact and personal decision-making. Students see how their analytical knowledge applies in professional settings, contributes to informed citizenship, and helps them navigate everyday information more critically.</w:t>
      </w:r>
    </w:p>
    <w:p xmlns:wp14="http://schemas.microsoft.com/office/word/2010/wordml" w:rsidP="3AB58DC0" wp14:paraId="6C362E17" wp14:textId="55358A57">
      <w:pPr>
        <w:pStyle w:val="Heading2"/>
        <w:keepNext w:val="1"/>
        <w:keepLines w:val="1"/>
        <w:suppressLineNumbers w:val="0"/>
        <w:bidi w:val="0"/>
        <w:spacing w:before="299" w:beforeAutospacing="off" w:after="299" w:afterAutospacing="off" w:line="279" w:lineRule="auto"/>
        <w:ind w:left="0" w:right="0"/>
        <w:jc w:val="left"/>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pPr>
      <w:r w:rsidRPr="3AB58DC0" w:rsidR="07E3E4BE">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St</w:t>
      </w:r>
      <w:r w:rsidRPr="3AB58DC0" w:rsidR="07E3E4BE">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ep</w:t>
      </w:r>
      <w:r w:rsidRPr="3AB58DC0" w:rsidR="07E3E4BE">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 xml:space="preserve"> </w:t>
      </w:r>
      <w:r w:rsidRPr="3AB58DC0" w:rsidR="07E3E4BE">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5</w:t>
      </w:r>
      <w:r w:rsidRPr="3AB58DC0" w:rsidR="07E3E4BE">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 xml:space="preserve">: </w:t>
      </w:r>
      <w:r w:rsidRPr="3AB58DC0" w:rsidR="1A180248">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Helping Students Succeed: Planning and Support</w:t>
      </w:r>
    </w:p>
    <w:p w:rsidR="0D3BB78D" w:rsidP="3AB58DC0" w:rsidRDefault="0D3BB78D" w14:paraId="23BE202C" w14:textId="094F92A0">
      <w:pPr>
        <w:pStyle w:val="ListParagraph"/>
        <w:numPr>
          <w:ilvl w:val="0"/>
          <w:numId w:val="31"/>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Write clear, concise instructions for each part of the assessment.</w:t>
      </w:r>
    </w:p>
    <w:p w:rsidR="0D3BB78D" w:rsidP="3AB58DC0" w:rsidRDefault="0D3BB78D" w14:paraId="495FA6DE" w14:textId="65FDE1CB">
      <w:pPr>
        <w:pStyle w:val="ListParagraph"/>
        <w:numPr>
          <w:ilvl w:val="0"/>
          <w:numId w:val="31"/>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Create an assessment timeline to guide students through the process.</w:t>
      </w:r>
    </w:p>
    <w:p w:rsidR="0D3BB78D" w:rsidP="3AB58DC0" w:rsidRDefault="0D3BB78D" w14:paraId="10EAB791" w14:textId="5A10E1E1">
      <w:pPr>
        <w:pStyle w:val="ListParagraph"/>
        <w:numPr>
          <w:ilvl w:val="0"/>
          <w:numId w:val="31"/>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Consider the following questions:</w:t>
      </w:r>
    </w:p>
    <w:p w:rsidR="0D3BB78D" w:rsidP="3AB58DC0" w:rsidRDefault="0D3BB78D" w14:paraId="48154891" w14:textId="5E55C6C1">
      <w:pPr>
        <w:pStyle w:val="ListParagraph"/>
        <w:numPr>
          <w:ilvl w:val="0"/>
          <w:numId w:val="32"/>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What evidence will </w:t>
      </w: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demonstrate</w:t>
      </w: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student learning?</w:t>
      </w:r>
    </w:p>
    <w:p w:rsidR="0D3BB78D" w:rsidP="3AB58DC0" w:rsidRDefault="0D3BB78D" w14:paraId="1D4652ED" w14:textId="27896427">
      <w:pPr>
        <w:pStyle w:val="ListParagraph"/>
        <w:numPr>
          <w:ilvl w:val="0"/>
          <w:numId w:val="32"/>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How will reflective elements or group work (if applicable) be recorded and evaluated?</w:t>
      </w:r>
    </w:p>
    <w:p w:rsidR="0D3BB78D" w:rsidP="3AB58DC0" w:rsidRDefault="0D3BB78D" w14:paraId="1D77928E" w14:textId="4CDC29BB">
      <w:pPr>
        <w:pStyle w:val="ListParagraph"/>
        <w:numPr>
          <w:ilvl w:val="0"/>
          <w:numId w:val="32"/>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What preparation do students need?</w:t>
      </w:r>
    </w:p>
    <w:p w:rsidR="0D3BB78D" w:rsidP="3AB58DC0" w:rsidRDefault="0D3BB78D" w14:paraId="2388FBF1" w14:textId="39C47C79">
      <w:pPr>
        <w:pStyle w:val="ListParagraph"/>
        <w:numPr>
          <w:ilvl w:val="0"/>
          <w:numId w:val="32"/>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How could you structure peer support for this assessment?</w:t>
      </w:r>
    </w:p>
    <w:p w:rsidR="0D3BB78D" w:rsidP="3AB58DC0" w:rsidRDefault="0D3BB78D" w14:paraId="67B2D470" w14:textId="6F94F180">
      <w:pPr>
        <w:pStyle w:val="ListParagraph"/>
        <w:numPr>
          <w:ilvl w:val="0"/>
          <w:numId w:val="32"/>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How could students </w:t>
      </w: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demonstrate</w:t>
      </w: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reflections about their learning?</w:t>
      </w:r>
    </w:p>
    <w:p w:rsidR="0D3BB78D" w:rsidP="3AB58DC0" w:rsidRDefault="0D3BB78D" w14:paraId="36BDA104" w14:textId="5D04914A">
      <w:pPr>
        <w:pStyle w:val="ListParagraph"/>
        <w:numPr>
          <w:ilvl w:val="0"/>
          <w:numId w:val="32"/>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What supplemental resources might you provide to encourage student achievement—especially for those who need </w:t>
      </w: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additional</w:t>
      </w:r>
      <w:r w:rsidRPr="3AB58DC0" w:rsidR="0D3BB78D">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guidance or context?</w:t>
      </w:r>
    </w:p>
    <w:p w:rsidR="0D3BB78D" w:rsidP="3AB58DC0" w:rsidRDefault="0D3BB78D" w14:paraId="40F8B2BE" w14:textId="0EC8E90B">
      <w:pPr>
        <w:bidi w:val="0"/>
        <w:spacing w:before="240" w:beforeAutospacing="off" w:after="240" w:afterAutospacing="off"/>
        <w:rPr>
          <w:noProof w:val="0"/>
          <w:lang w:val="en-US"/>
        </w:rPr>
      </w:pPr>
      <w:r w:rsidRPr="3AB58DC0" w:rsidR="0D3BB78D">
        <w:rPr>
          <w:noProof w:val="0"/>
          <w:lang w:val="en-US"/>
        </w:rPr>
        <w:t>(</w:t>
      </w:r>
      <w:r w:rsidRPr="3AB58DC0" w:rsidR="0D3BB78D">
        <w:rPr>
          <w:i w:val="1"/>
          <w:iCs w:val="1"/>
          <w:noProof w:val="0"/>
          <w:lang w:val="en-US"/>
        </w:rPr>
        <w:t xml:space="preserve">This step invites you to think about support beyond the task itself - resources, scaffolding, or examples that can help all students engage meaningfully with the </w:t>
      </w:r>
      <w:r w:rsidRPr="3AB58DC0" w:rsidR="0D3BB78D">
        <w:rPr>
          <w:i w:val="1"/>
          <w:iCs w:val="1"/>
          <w:noProof w:val="0"/>
          <w:lang w:val="en-US"/>
        </w:rPr>
        <w:t>assessment.</w:t>
      </w:r>
      <w:r w:rsidRPr="3AB58DC0" w:rsidR="0D3BB78D">
        <w:rPr>
          <w:noProof w:val="0"/>
          <w:lang w:val="en-US"/>
        </w:rPr>
        <w:t>)</w:t>
      </w:r>
    </w:p>
    <w:p xmlns:wp14="http://schemas.microsoft.com/office/word/2010/wordml" w:rsidP="3AB58DC0" wp14:paraId="46E105C7" wp14:textId="58F39805">
      <w:pPr>
        <w:pStyle w:val="Heading3"/>
        <w:keepNext w:val="1"/>
        <w:keepLines w:val="1"/>
        <w:suppressLineNumbers w:val="0"/>
        <w:bidi w:val="0"/>
        <w:spacing w:before="281" w:beforeAutospacing="off" w:after="281" w:afterAutospacing="off" w:line="279" w:lineRule="auto"/>
        <w:ind w:left="0" w:right="0"/>
        <w:jc w:val="left"/>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pPr>
      <w:r w:rsidRPr="3AB58DC0" w:rsidR="6C726826">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Equity and Inclusion Check</w:t>
      </w:r>
      <w:r w:rsidRPr="3AB58DC0" w:rsidR="3021D8C6">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 xml:space="preserve"> List</w:t>
      </w:r>
    </w:p>
    <w:p w:rsidR="1DDC1FD2" w:rsidP="3AB58DC0" w:rsidRDefault="1DDC1FD2" w14:paraId="760929D1" w14:textId="66FDEDC7">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Have I used plain, accessible language in instructions and prompts?</w:t>
      </w:r>
    </w:p>
    <w:p w:rsidR="1DDC1FD2" w:rsidP="3AB58DC0" w:rsidRDefault="1DDC1FD2" w14:paraId="613647FA" w14:textId="1F3C1808">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Is alt text included for all images, diagrams, and non-text content?</w:t>
      </w:r>
    </w:p>
    <w:p w:rsidR="1DDC1FD2" w:rsidP="3AB58DC0" w:rsidRDefault="1DDC1FD2" w14:paraId="216BC13C" w14:textId="22920E75">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Are the tools or platforms </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required</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for this assessment accessible to all students (</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e.g.</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screen reader compatible, low bandwidth)?</w:t>
      </w:r>
    </w:p>
    <w:p w:rsidR="1DDC1FD2" w:rsidP="3AB58DC0" w:rsidRDefault="1DDC1FD2" w14:paraId="76A2C833" w14:textId="737545D8">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Will all students </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recognise</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or relate to the examples or contexts used?</w:t>
      </w:r>
    </w:p>
    <w:p w:rsidR="1DDC1FD2" w:rsidP="3AB58DC0" w:rsidRDefault="1DDC1FD2" w14:paraId="2B8B679D" w14:textId="1F837C6C">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Could any of the chosen contexts unintentionally disadvantage some students (</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e.g.</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culturally specific or financially exclusive scenarios)?</w:t>
      </w:r>
    </w:p>
    <w:p w:rsidR="1DDC1FD2" w:rsidP="3AB58DC0" w:rsidRDefault="1DDC1FD2" w14:paraId="626595E6" w14:textId="5D6A8780">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Do the contexts reflect a range of student goals, backgrounds, and ambitions?</w:t>
      </w:r>
    </w:p>
    <w:p w:rsidR="1DDC1FD2" w:rsidP="3AB58DC0" w:rsidRDefault="1DDC1FD2" w14:paraId="58118108" w14:textId="2978634C">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Is the learning scaffolded clearly enough so that all students can engage meaningfully, regardless of their starting point?</w:t>
      </w:r>
    </w:p>
    <w:p w:rsidR="1DDC1FD2" w:rsidP="3AB58DC0" w:rsidRDefault="1DDC1FD2" w14:paraId="5A8A1B79" w14:textId="2DF56372">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Are group activities structured to support </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equitable</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participation (</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e.g.</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 clear roles, flexibility for different communication styles)?</w:t>
      </w:r>
    </w:p>
    <w:p w:rsidR="1DDC1FD2" w:rsidP="3AB58DC0" w:rsidRDefault="1DDC1FD2" w14:paraId="40E6C7E6" w14:textId="41CC519A">
      <w:pPr>
        <w:pStyle w:val="ListParagraph"/>
        <w:numPr>
          <w:ilvl w:val="0"/>
          <w:numId w:val="3"/>
        </w:numPr>
        <w:bidi w:val="0"/>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pP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 xml:space="preserve">Does the workload match the expectations of the course credit hours and allow for varied learning </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paces</w:t>
      </w:r>
      <w:r w:rsidRPr="3AB58DC0" w:rsidR="1DDC1FD2">
        <w:rPr>
          <w:rFonts w:ascii="Calibri" w:hAnsi="Calibri" w:eastAsia="Calibri" w:cs="Calibri"/>
          <w:b w:val="0"/>
          <w:bCs w:val="0"/>
          <w:i w:val="0"/>
          <w:iCs w:val="0"/>
          <w:caps w:val="0"/>
          <w:smallCaps w:val="0"/>
          <w:noProof w:val="0"/>
          <w:color w:val="000000" w:themeColor="text1" w:themeTint="FF" w:themeShade="FF"/>
          <w:sz w:val="24"/>
          <w:szCs w:val="24"/>
          <w:lang w:val="en-US" w:eastAsia="ja-JP" w:bidi="ar-SA"/>
        </w:rPr>
        <w:t>?</w:t>
      </w:r>
    </w:p>
    <w:p xmlns:wp14="http://schemas.microsoft.com/office/word/2010/wordml" w:rsidP="3AB58DC0" wp14:paraId="052524E7" wp14:textId="5F7CB69D">
      <w:pPr>
        <w:pStyle w:val="Heading3"/>
        <w:keepNext w:val="1"/>
        <w:keepLines w:val="1"/>
        <w:suppressLineNumbers w:val="0"/>
        <w:bidi w:val="0"/>
        <w:spacing w:before="281" w:beforeAutospacing="off" w:after="281" w:afterAutospacing="off" w:line="279" w:lineRule="auto"/>
        <w:ind w:left="0" w:right="0"/>
        <w:jc w:val="left"/>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pPr>
      <w:r w:rsidRPr="3AB58DC0" w:rsidR="6C726826">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Resources and Support</w:t>
      </w:r>
    </w:p>
    <w:p xmlns:wp14="http://schemas.microsoft.com/office/word/2010/wordml" w:rsidP="3AB58DC0" wp14:paraId="0105F8C4" wp14:textId="1AEAE0FF">
      <w:pPr>
        <w:pStyle w:val="ListParagraph"/>
        <w:numPr>
          <w:ilvl w:val="0"/>
          <w:numId w:val="18"/>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Background readings/resources: ___________________________</w:t>
      </w:r>
    </w:p>
    <w:p xmlns:wp14="http://schemas.microsoft.com/office/word/2010/wordml" w:rsidP="3AB58DC0" wp14:paraId="07C08277" wp14:textId="1F464525">
      <w:pPr>
        <w:pStyle w:val="ListParagraph"/>
        <w:numPr>
          <w:ilvl w:val="0"/>
          <w:numId w:val="18"/>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Technology/tools: ___________________________</w:t>
      </w:r>
    </w:p>
    <w:p xmlns:wp14="http://schemas.microsoft.com/office/word/2010/wordml" w:rsidP="3AB58DC0" wp14:paraId="51018785" wp14:textId="07A34F7F">
      <w:pPr>
        <w:pStyle w:val="ListParagraph"/>
        <w:numPr>
          <w:ilvl w:val="0"/>
          <w:numId w:val="18"/>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Guest speakers/experts: ___________________________</w:t>
      </w:r>
    </w:p>
    <w:p xmlns:wp14="http://schemas.microsoft.com/office/word/2010/wordml" w:rsidP="3AB58DC0" wp14:paraId="18F0C3ED" wp14:textId="632A7084">
      <w:p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Student support structures:</w:t>
      </w:r>
    </w:p>
    <w:p xmlns:wp14="http://schemas.microsoft.com/office/word/2010/wordml" w:rsidP="3AB58DC0" wp14:paraId="2F69F9A6" wp14:textId="18D22F9D">
      <w:pPr>
        <w:pStyle w:val="ListParagraph"/>
        <w:numPr>
          <w:ilvl w:val="0"/>
          <w:numId w:val="19"/>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Peer support opportunities: ___________________________</w:t>
      </w:r>
    </w:p>
    <w:p xmlns:wp14="http://schemas.microsoft.com/office/word/2010/wordml" w:rsidP="3AB58DC0" wp14:paraId="6AF02BED" wp14:textId="1AE39455">
      <w:pPr>
        <w:pStyle w:val="ListParagraph"/>
        <w:numPr>
          <w:ilvl w:val="0"/>
          <w:numId w:val="19"/>
        </w:numPr>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bookmarkStart w:name="_Int_2fCrGAcQ" w:id="1464029082"/>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Add</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itional</w:t>
      </w:r>
      <w:bookmarkEnd w:id="1464029082"/>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resources: ___________________________</w:t>
      </w:r>
    </w:p>
    <w:p xmlns:wp14="http://schemas.microsoft.com/office/word/2010/wordml" w:rsidP="3AB58DC0" wp14:paraId="42411191" wp14:textId="3EC29D83">
      <w:pPr>
        <w:pStyle w:val="Heading2"/>
        <w:keepNext w:val="1"/>
        <w:keepLines w:val="1"/>
        <w:spacing w:before="299" w:beforeAutospacing="off" w:after="299" w:afterAutospacing="off"/>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pPr>
      <w:r w:rsidRPr="3AB58DC0" w:rsidR="6C726826">
        <w:rPr>
          <w:rFonts w:ascii="Calibri" w:hAnsi="Calibri" w:eastAsia="Calibri" w:cs="Calibri"/>
          <w:b w:val="0"/>
          <w:bCs w:val="0"/>
          <w:i w:val="0"/>
          <w:iCs w:val="0"/>
          <w:caps w:val="0"/>
          <w:smallCaps w:val="0"/>
          <w:noProof w:val="0"/>
          <w:color w:val="000000" w:themeColor="text1" w:themeTint="FF" w:themeShade="FF"/>
          <w:sz w:val="32"/>
          <w:szCs w:val="32"/>
          <w:lang w:val="en-US" w:eastAsia="ja-JP" w:bidi="ar-SA"/>
        </w:rPr>
        <w:t>Post-Implementation Review</w:t>
      </w:r>
    </w:p>
    <w:p xmlns:wp14="http://schemas.microsoft.com/office/word/2010/wordml" w:rsidP="3AB58DC0" wp14:paraId="10567F24" wp14:textId="75128709">
      <w:p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After </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implement</w:t>
      </w:r>
      <w:r w:rsidRPr="3AB58DC0" w:rsidR="7396F6D8">
        <w:rPr>
          <w:rFonts w:ascii="Calibri" w:hAnsi="Calibri" w:eastAsia="Calibri" w:cs="Calibri"/>
          <w:b w:val="0"/>
          <w:bCs w:val="0"/>
          <w:i w:val="0"/>
          <w:iCs w:val="0"/>
          <w:caps w:val="0"/>
          <w:smallCaps w:val="0"/>
          <w:noProof w:val="0"/>
          <w:color w:val="000000" w:themeColor="text1" w:themeTint="FF" w:themeShade="FF"/>
          <w:sz w:val="24"/>
          <w:szCs w:val="24"/>
          <w:lang w:val="en-US"/>
        </w:rPr>
        <w:t>ing an authentic assessment</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evaluate:</w:t>
      </w:r>
    </w:p>
    <w:p xmlns:wp14="http://schemas.microsoft.com/office/word/2010/wordml" w:rsidP="3AB58DC0" wp14:paraId="582BFA7E" wp14:textId="4D9316CC">
      <w:pPr>
        <w:pStyle w:val="ListParagraph"/>
        <w:numPr>
          <w:ilvl w:val="0"/>
          <w:numId w:val="29"/>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worked well </w:t>
      </w:r>
      <w:r w:rsidRPr="3AB58DC0" w:rsidR="6BDE626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for you and your </w:t>
      </w:r>
      <w:r w:rsidRPr="3AB58DC0" w:rsidR="6BDE626E">
        <w:rPr>
          <w:rFonts w:ascii="Calibri" w:hAnsi="Calibri" w:eastAsia="Calibri" w:cs="Calibri"/>
          <w:b w:val="0"/>
          <w:bCs w:val="0"/>
          <w:i w:val="0"/>
          <w:iCs w:val="0"/>
          <w:caps w:val="0"/>
          <w:smallCaps w:val="0"/>
          <w:noProof w:val="0"/>
          <w:color w:val="000000" w:themeColor="text1" w:themeTint="FF" w:themeShade="FF"/>
          <w:sz w:val="24"/>
          <w:szCs w:val="24"/>
          <w:lang w:val="en-US"/>
        </w:rPr>
        <w:t>students</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w:t>
      </w:r>
    </w:p>
    <w:p xmlns:wp14="http://schemas.microsoft.com/office/word/2010/wordml" w:rsidP="3AB58DC0" wp14:paraId="2FF4C083" wp14:textId="036883AC">
      <w:pPr>
        <w:pStyle w:val="ListParagraph"/>
        <w:numPr>
          <w:ilvl w:val="0"/>
          <w:numId w:val="29"/>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Which context resonated most with students?</w:t>
      </w:r>
    </w:p>
    <w:p xmlns:wp14="http://schemas.microsoft.com/office/word/2010/wordml" w:rsidP="3AB58DC0" wp14:paraId="785AB9ED" wp14:textId="7441D647">
      <w:pPr>
        <w:pStyle w:val="ListParagraph"/>
        <w:numPr>
          <w:ilvl w:val="0"/>
          <w:numId w:val="29"/>
        </w:numPr>
        <w:spacing w:before="240" w:beforeAutospacing="off" w:after="24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r w:rsidRPr="3AB58DC0" w:rsidR="3D9D2D11">
        <w:rPr>
          <w:rFonts w:ascii="Calibri" w:hAnsi="Calibri" w:eastAsia="Calibri" w:cs="Calibri"/>
          <w:b w:val="0"/>
          <w:bCs w:val="0"/>
          <w:i w:val="0"/>
          <w:iCs w:val="0"/>
          <w:caps w:val="0"/>
          <w:smallCaps w:val="0"/>
          <w:noProof w:val="0"/>
          <w:color w:val="000000" w:themeColor="text1" w:themeTint="FF" w:themeShade="FF"/>
          <w:sz w:val="24"/>
          <w:szCs w:val="24"/>
          <w:lang w:val="en-US"/>
        </w:rPr>
        <w:t>What a</w:t>
      </w:r>
      <w:r w:rsidRPr="3AB58DC0" w:rsidR="6C72682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djustments </w:t>
      </w:r>
      <w:r w:rsidRPr="3AB58DC0" w:rsidR="2024174D">
        <w:rPr>
          <w:rFonts w:ascii="Calibri" w:hAnsi="Calibri" w:eastAsia="Calibri" w:cs="Calibri"/>
          <w:b w:val="0"/>
          <w:bCs w:val="0"/>
          <w:i w:val="0"/>
          <w:iCs w:val="0"/>
          <w:caps w:val="0"/>
          <w:smallCaps w:val="0"/>
          <w:noProof w:val="0"/>
          <w:color w:val="000000" w:themeColor="text1" w:themeTint="FF" w:themeShade="FF"/>
          <w:sz w:val="24"/>
          <w:szCs w:val="24"/>
          <w:lang w:val="en-US"/>
        </w:rPr>
        <w:t>would you like to make?</w:t>
      </w:r>
    </w:p>
    <w:p xmlns:wp14="http://schemas.microsoft.com/office/word/2010/wordml" w:rsidP="3AB58DC0" wp14:paraId="2DBF8A4E" wp14:textId="792AE049">
      <w:pPr>
        <w:pStyle w:val="Normal"/>
        <w:rPr>
          <w:rFonts w:ascii="Calibri" w:hAnsi="Calibri" w:eastAsia="Calibri" w:cs="Calibri"/>
          <w:b w:val="0"/>
          <w:bCs w:val="0"/>
          <w:i w:val="0"/>
          <w:iCs w:val="0"/>
          <w:caps w:val="0"/>
          <w:smallCaps w:val="0"/>
          <w:noProof w:val="0"/>
          <w:color w:val="000000" w:themeColor="text1" w:themeTint="FF" w:themeShade="FF"/>
          <w:sz w:val="24"/>
          <w:szCs w:val="24"/>
          <w:lang w:val="en-US"/>
        </w:rPr>
      </w:pPr>
    </w:p>
    <w:p w:rsidR="192125A5" w:rsidP="3AB58DC0" w:rsidRDefault="192125A5" w14:paraId="510A679C" w14:textId="7EC04D7F">
      <w:pPr>
        <w:pStyle w:val="Normal"/>
        <w:spacing w:before="0" w:beforeAutospacing="off" w:after="0" w:afterAutospacing="off"/>
        <w:rPr>
          <w:rFonts w:ascii="Calibri" w:hAnsi="Calibri" w:eastAsia="Calibri" w:cs="Calibri"/>
          <w:b w:val="0"/>
          <w:bCs w:val="0"/>
          <w:i w:val="0"/>
          <w:iCs w:val="0"/>
          <w:caps w:val="0"/>
          <w:smallCaps w:val="0"/>
          <w:noProof w:val="0"/>
          <w:color w:val="000000" w:themeColor="text1" w:themeTint="FF" w:themeShade="FF"/>
          <w:sz w:val="24"/>
          <w:szCs w:val="24"/>
          <w:lang w:val="en-US"/>
        </w:rPr>
      </w:pPr>
    </w:p>
    <w:sectPr>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oel="http://schemas.microsoft.com/office/2019/extlst" xmlns:int2="http://schemas.microsoft.com/office/intelligence/2020/intelligence">
  <int2:observations>
    <int2:textHash int2:hashCode="m/C6mGJeQTWOW1" int2:id="pqTr0diA">
      <int2:state int2:type="spell" int2:value="Rejected"/>
    </int2:textHash>
    <int2:textHash int2:hashCode="zqhYDntAHb/qEo" int2:id="Jth3qxLV">
      <int2:state int2:type="spell" int2:value="Rejected"/>
    </int2:textHash>
    <int2:textHash int2:hashCode="q762cEQJayMW8Z" int2:id="aeen04if">
      <int2:state int2:type="spell" int2:value="Rejected"/>
    </int2:textHash>
    <int2:bookmark int2:bookmarkName="_Int_9Gr00i7p" int2:invalidationBookmarkName="" int2:hashCode="4dDGwcKeatUWQH" int2:id="kGGlmtFW">
      <int2:state int2:type="style" int2:value="Rejected"/>
    </int2:bookmark>
    <int2:bookmark int2:bookmarkName="_Int_2fCrGAcQ" int2:invalidationBookmarkName="" int2:hashCode="yJe5mOB4uO1c8G" int2:id="eePikqX1">
      <int2:state int2:type="style" int2:value="Rejected"/>
    </int2:bookmark>
    <int2:bookmark int2:bookmarkName="_Int_gGDDcPE9" int2:invalidationBookmarkName="" int2:hashCode="rzTcz0LvTB59eT" int2:id="EYQN7AGg">
      <int2:state int2:type="style" int2:value="Rejected"/>
    </int2:bookmark>
    <int2:bookmark int2:bookmarkName="_Int_XtASbuKp" int2:invalidationBookmarkName="" int2:hashCode="SLGLFARhzcGrh6" int2:id="BTnUCnij">
      <int2:state int2:type="style" int2:value="Rejected"/>
    </int2:bookmark>
    <int2:bookmark int2:bookmarkName="_Int_rooe3y5b" int2:invalidationBookmarkName="" int2:hashCode="SLGLFARhzcGrh6" int2:id="IlclnNNI">
      <int2:state int2:type="style" int2:value="Rejected"/>
    </int2:bookmark>
    <int2:bookmark int2:bookmarkName="_Int_QIklDfbY" int2:invalidationBookmarkName="" int2:hashCode="e4E9Y4E/ZuYMWr" int2:id="lITiLxui">
      <int2:state int2:type="style" int2:value="Rejected"/>
    </int2:bookmark>
  </int2:observations>
  <int2:intelligenceSettings>
    <int2:extLst>
      <oel:ext uri="74B372B9-2EFF-4315-9A3F-32BA87CA82B1">
        <int2:goals int2:version="1" int2:formality="1"/>
      </oel:ext>
    </int2:extLst>
  </int2:intelligenceSettings>
</int2:intelligence>
</file>

<file path=word/numbering.xml><?xml version="1.0" encoding="utf-8"?>
<w:numbering xmlns:w="http://schemas.openxmlformats.org/wordprocessingml/2006/main">
  <w:abstractNum xmlns:w="http://schemas.openxmlformats.org/wordprocessingml/2006/main" w:abstractNumId="32">
    <w:nsid w:val="20b17680"/>
    <w:multiLevelType xmlns:w="http://schemas.openxmlformats.org/wordprocessingml/2006/main" w:val="hybridMultilevel"/>
    <w:lvl xmlns:w="http://schemas.openxmlformats.org/wordprocessingml/2006/main" w:ilvl="0">
      <w:start w:val="1"/>
      <w:numFmt w:val="bullet"/>
      <w:lvlText w:val="o"/>
      <w:lvlJc w:val="left"/>
      <w:pPr>
        <w:ind w:left="1080" w:hanging="360"/>
      </w:pPr>
      <w:rPr>
        <w:rFonts w:hint="default" w:ascii="Courier New" w:hAnsi="Courier New"/>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1">
    <w:nsid w:val="77e86ce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35513f7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2ffcd58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6220aa42"/>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27">
    <w:nsid w:val="3af320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605dd5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2a55552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4acef0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3">
    <w:nsid w:val="703264b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6506b8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126dfc2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723996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311c3a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6608554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403a3a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312774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7f6829d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1d3011e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727113a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c6be3a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101c424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5348dd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6fadb9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2d715e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3d8ea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413d35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42b44df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6d758b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33cde2d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a584aa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9e3d7d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32">
    <w:abstractNumId w:val="32"/>
  </w:num>
  <w:num w:numId="31">
    <w:abstractNumId w:val="31"/>
  </w:num>
  <w:num w:numId="30">
    <w:abstractNumId w:val="30"/>
  </w:num>
  <w:num w:numId="29">
    <w:abstractNumId w:val="29"/>
  </w:num>
  <w:num w:numId="28">
    <w:abstractNumId w:val="28"/>
  </w:num>
  <w:num w:numId="27">
    <w:abstractNumId w:val="27"/>
  </w:num>
  <w:num w:numId="26">
    <w:abstractNumId w:val="26"/>
  </w:num>
  <w:num w:numId="25">
    <w:abstractNumId w:val="25"/>
  </w:num>
  <w:num w:numId="24">
    <w:abstractNumId w:val="24"/>
  </w:num>
  <w:num w:numId="23">
    <w:abstractNumId w:val="23"/>
  </w:num>
  <w:num w:numId="22">
    <w:abstractNumId w:val="22"/>
  </w:num>
  <w:num w:numId="21">
    <w:abstractNumId w:val="21"/>
  </w:num>
  <w:num w:numId="20">
    <w:abstractNumId w:val="20"/>
  </w:num>
  <w:num w:numId="19">
    <w:abstractNumId w:val="19"/>
  </w:num>
  <w:num w:numId="18">
    <w:abstractNumId w:val="18"/>
  </w: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D2962"/>
    <w:rsid w:val="0068EFAC"/>
    <w:rsid w:val="006DB32C"/>
    <w:rsid w:val="00ABA351"/>
    <w:rsid w:val="00AF69A1"/>
    <w:rsid w:val="01A6972C"/>
    <w:rsid w:val="026D178D"/>
    <w:rsid w:val="031E5CB9"/>
    <w:rsid w:val="03ADB1EE"/>
    <w:rsid w:val="03E772E6"/>
    <w:rsid w:val="040B0F4B"/>
    <w:rsid w:val="0711B6EF"/>
    <w:rsid w:val="07E3E4BE"/>
    <w:rsid w:val="087E5CB8"/>
    <w:rsid w:val="094ADE87"/>
    <w:rsid w:val="09F5E8B6"/>
    <w:rsid w:val="0A0B6EAB"/>
    <w:rsid w:val="0A2E248C"/>
    <w:rsid w:val="0A8E937B"/>
    <w:rsid w:val="0C1E28DB"/>
    <w:rsid w:val="0CD9211D"/>
    <w:rsid w:val="0D3BB78D"/>
    <w:rsid w:val="0D5A0C0C"/>
    <w:rsid w:val="0EDB36D4"/>
    <w:rsid w:val="10D6DD11"/>
    <w:rsid w:val="12E457B9"/>
    <w:rsid w:val="1305A3CC"/>
    <w:rsid w:val="13083067"/>
    <w:rsid w:val="141353C3"/>
    <w:rsid w:val="14273628"/>
    <w:rsid w:val="14707F9A"/>
    <w:rsid w:val="1487A28A"/>
    <w:rsid w:val="1487A28A"/>
    <w:rsid w:val="14C9AE8E"/>
    <w:rsid w:val="162BE3FA"/>
    <w:rsid w:val="16AE7C4B"/>
    <w:rsid w:val="182D2962"/>
    <w:rsid w:val="192125A5"/>
    <w:rsid w:val="19414D47"/>
    <w:rsid w:val="1A180248"/>
    <w:rsid w:val="1AE56D16"/>
    <w:rsid w:val="1BA57A74"/>
    <w:rsid w:val="1CD0EAAB"/>
    <w:rsid w:val="1CD2AB60"/>
    <w:rsid w:val="1D0421D8"/>
    <w:rsid w:val="1D453B2E"/>
    <w:rsid w:val="1D8A2CBD"/>
    <w:rsid w:val="1DDC1FD2"/>
    <w:rsid w:val="1DFC4383"/>
    <w:rsid w:val="1E97A81D"/>
    <w:rsid w:val="200B61E0"/>
    <w:rsid w:val="2024174D"/>
    <w:rsid w:val="216B3895"/>
    <w:rsid w:val="21974B15"/>
    <w:rsid w:val="249553F9"/>
    <w:rsid w:val="252F4DDB"/>
    <w:rsid w:val="2652D5C8"/>
    <w:rsid w:val="26AED3A4"/>
    <w:rsid w:val="27153E8B"/>
    <w:rsid w:val="27917DFD"/>
    <w:rsid w:val="27B476B7"/>
    <w:rsid w:val="27D8F891"/>
    <w:rsid w:val="289470C1"/>
    <w:rsid w:val="28B80ADA"/>
    <w:rsid w:val="28E147CF"/>
    <w:rsid w:val="293BD639"/>
    <w:rsid w:val="29A32600"/>
    <w:rsid w:val="29CE49BF"/>
    <w:rsid w:val="2BC04DF4"/>
    <w:rsid w:val="2BEEF0B6"/>
    <w:rsid w:val="2D1E02F8"/>
    <w:rsid w:val="2DEE7390"/>
    <w:rsid w:val="2E06D243"/>
    <w:rsid w:val="2F79B716"/>
    <w:rsid w:val="3021D8C6"/>
    <w:rsid w:val="30BD534C"/>
    <w:rsid w:val="32D0F501"/>
    <w:rsid w:val="331059D5"/>
    <w:rsid w:val="343D41E8"/>
    <w:rsid w:val="343EE722"/>
    <w:rsid w:val="351E1D0E"/>
    <w:rsid w:val="354D6354"/>
    <w:rsid w:val="35B0CEFD"/>
    <w:rsid w:val="365E8D79"/>
    <w:rsid w:val="3723606C"/>
    <w:rsid w:val="376F150B"/>
    <w:rsid w:val="38580168"/>
    <w:rsid w:val="396A49EA"/>
    <w:rsid w:val="39C116A9"/>
    <w:rsid w:val="39DE09F4"/>
    <w:rsid w:val="3AB58DC0"/>
    <w:rsid w:val="3B78A771"/>
    <w:rsid w:val="3D3282C2"/>
    <w:rsid w:val="3D5AFDBD"/>
    <w:rsid w:val="3D9D2D11"/>
    <w:rsid w:val="3D9D6885"/>
    <w:rsid w:val="3DC3D020"/>
    <w:rsid w:val="3DCFB2BE"/>
    <w:rsid w:val="3E348AF3"/>
    <w:rsid w:val="3EAC71DC"/>
    <w:rsid w:val="400DF96C"/>
    <w:rsid w:val="40E93410"/>
    <w:rsid w:val="4178C0A5"/>
    <w:rsid w:val="419E1712"/>
    <w:rsid w:val="42C5D750"/>
    <w:rsid w:val="435FA822"/>
    <w:rsid w:val="4374B5E5"/>
    <w:rsid w:val="44080822"/>
    <w:rsid w:val="444D2304"/>
    <w:rsid w:val="44E32E95"/>
    <w:rsid w:val="44E32E95"/>
    <w:rsid w:val="450A5B01"/>
    <w:rsid w:val="45225DE7"/>
    <w:rsid w:val="45644D16"/>
    <w:rsid w:val="4580F397"/>
    <w:rsid w:val="45E12A5D"/>
    <w:rsid w:val="4612BFFA"/>
    <w:rsid w:val="48190F66"/>
    <w:rsid w:val="48322F30"/>
    <w:rsid w:val="4A267B14"/>
    <w:rsid w:val="4BE1F876"/>
    <w:rsid w:val="4CBE1333"/>
    <w:rsid w:val="4DBB1F0B"/>
    <w:rsid w:val="4DBB1F0B"/>
    <w:rsid w:val="4E491055"/>
    <w:rsid w:val="52730BAE"/>
    <w:rsid w:val="5299F866"/>
    <w:rsid w:val="5344F56A"/>
    <w:rsid w:val="537D3336"/>
    <w:rsid w:val="53E94533"/>
    <w:rsid w:val="54AFEDE5"/>
    <w:rsid w:val="566615DE"/>
    <w:rsid w:val="56A61919"/>
    <w:rsid w:val="58A1C006"/>
    <w:rsid w:val="599581BF"/>
    <w:rsid w:val="59DF9D3D"/>
    <w:rsid w:val="5B1D803F"/>
    <w:rsid w:val="5B1D803F"/>
    <w:rsid w:val="5B412289"/>
    <w:rsid w:val="5C866E8F"/>
    <w:rsid w:val="5D20FFC2"/>
    <w:rsid w:val="5DA41D7D"/>
    <w:rsid w:val="5E0F31D9"/>
    <w:rsid w:val="5E7CD334"/>
    <w:rsid w:val="5EE9B919"/>
    <w:rsid w:val="5F3D361A"/>
    <w:rsid w:val="60718AA1"/>
    <w:rsid w:val="60947127"/>
    <w:rsid w:val="6143B2CB"/>
    <w:rsid w:val="61819496"/>
    <w:rsid w:val="61B2D079"/>
    <w:rsid w:val="61D1B722"/>
    <w:rsid w:val="61F6D44A"/>
    <w:rsid w:val="62825655"/>
    <w:rsid w:val="62EF3AB0"/>
    <w:rsid w:val="62F36C3C"/>
    <w:rsid w:val="643212B9"/>
    <w:rsid w:val="64841AAA"/>
    <w:rsid w:val="64F3CB1B"/>
    <w:rsid w:val="65477324"/>
    <w:rsid w:val="6547E52F"/>
    <w:rsid w:val="662F24DD"/>
    <w:rsid w:val="663D62A6"/>
    <w:rsid w:val="67374F3D"/>
    <w:rsid w:val="689B2D82"/>
    <w:rsid w:val="68B88C7D"/>
    <w:rsid w:val="68C47439"/>
    <w:rsid w:val="68FB80E1"/>
    <w:rsid w:val="6A5D3F91"/>
    <w:rsid w:val="6B894100"/>
    <w:rsid w:val="6BDE626E"/>
    <w:rsid w:val="6C726826"/>
    <w:rsid w:val="6C7F851B"/>
    <w:rsid w:val="6CD23C13"/>
    <w:rsid w:val="6CDCC230"/>
    <w:rsid w:val="6E5D5B88"/>
    <w:rsid w:val="6F9C27F0"/>
    <w:rsid w:val="6FE2F8F8"/>
    <w:rsid w:val="719C6B7D"/>
    <w:rsid w:val="71A00898"/>
    <w:rsid w:val="735D1DCA"/>
    <w:rsid w:val="7396F6D8"/>
    <w:rsid w:val="74B309AB"/>
    <w:rsid w:val="758D1E38"/>
    <w:rsid w:val="769219D6"/>
    <w:rsid w:val="76BBA01B"/>
    <w:rsid w:val="781842A0"/>
    <w:rsid w:val="7824C806"/>
    <w:rsid w:val="7830C29D"/>
    <w:rsid w:val="78D3BA8A"/>
    <w:rsid w:val="78FC3E3A"/>
    <w:rsid w:val="79CEC31E"/>
    <w:rsid w:val="7B1B226B"/>
    <w:rsid w:val="7BAB8CDC"/>
    <w:rsid w:val="7C43AED1"/>
    <w:rsid w:val="7D2E2321"/>
    <w:rsid w:val="7D4F0B91"/>
    <w:rsid w:val="7D4F0B91"/>
    <w:rsid w:val="7D73940E"/>
    <w:rsid w:val="7D9AE826"/>
    <w:rsid w:val="7F040AB8"/>
    <w:rsid w:val="7F068725"/>
    <w:rsid w:val="7FD6C1F4"/>
    <w:rsid w:val="7FF52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D2962"/>
  <w15:chartTrackingRefBased/>
  <w15:docId w15:val="{80625D14-5FC5-44F1-8A03-9F2F01C4FFC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537D3336"/>
    <w:pPr>
      <w:spacing/>
      <w:ind w:left="720"/>
      <w:contextualSpacing/>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6a2e0fe26fc84ac0" /><Relationship Type="http://schemas.microsoft.com/office/2011/relationships/people" Target="people.xml" Id="R07c9a3b09592433c" /><Relationship Type="http://schemas.microsoft.com/office/2011/relationships/commentsExtended" Target="commentsExtended.xml" Id="R6e6c57053f514478" /><Relationship Type="http://schemas.microsoft.com/office/2016/09/relationships/commentsIds" Target="commentsIds.xml" Id="R7c0ea943a6b144ee" /><Relationship Type="http://schemas.microsoft.com/office/2020/10/relationships/intelligence" Target="intelligence2.xml" Id="Rc8993b177be7413d" /><Relationship Type="http://schemas.openxmlformats.org/officeDocument/2006/relationships/image" Target="/media/image2.jpg" Id="R19103fbc42bb4fb2"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ument_x0020_type xmlns="cd659ce7-53d2-4366-baa9-4185c6b1a637">Blog post</Document_x0020_type>
    <Customer_x0020_name xmlns="cd659ce7-53d2-4366-baa9-4185c6b1a637" xsi:nil="true"/>
    <TaxCatchAll xmlns="adf8f49e-6e9d-49fc-84f2-57ad318e6d0b" xsi:nil="true"/>
    <Doc_x0020_date xmlns="cd659ce7-53d2-4366-baa9-4185c6b1a637" xsi:nil="true"/>
    <test xmlns="cd659ce7-53d2-4366-baa9-4185c6b1a637" xsi:nil="true"/>
    <lcf76f155ced4ddcb4097134ff3c332f xmlns="cd659ce7-53d2-4366-baa9-4185c6b1a63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73EE8B-2586-46D9-9176-B3EDB2E4EF74}"/>
</file>

<file path=customXml/itemProps2.xml><?xml version="1.0" encoding="utf-8"?>
<ds:datastoreItem xmlns:ds="http://schemas.openxmlformats.org/officeDocument/2006/customXml" ds:itemID="{537C55BF-F087-4A99-A837-67F8F6BCE552}"/>
</file>

<file path=customXml/itemProps3.xml><?xml version="1.0" encoding="utf-8"?>
<ds:datastoreItem xmlns:ds="http://schemas.openxmlformats.org/officeDocument/2006/customXml" ds:itemID="{10ADF547-855D-434F-8B64-EFA77A53625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Dasha Zhurauskaya</dc:creator>
  <keywords/>
  <dc:description/>
  <lastModifiedBy>Dasha Zhurauskaya</lastModifiedBy>
  <dcterms:created xsi:type="dcterms:W3CDTF">2025-06-11T07:22:48.0000000Z</dcterms:created>
  <dcterms:modified xsi:type="dcterms:W3CDTF">2025-07-02T10:25:28.1802115Z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