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41A05C0B" w:rsidR="00304F57" w:rsidRPr="00B749D2" w:rsidRDefault="00000000" w:rsidP="00B749D2">
      <w:pPr>
        <w:pStyle w:val="Heading1"/>
        <w:jc w:val="center"/>
        <w:rPr>
          <w:sz w:val="40"/>
          <w:szCs w:val="40"/>
        </w:rPr>
      </w:pPr>
      <w:r w:rsidRPr="00B749D2">
        <w:rPr>
          <w:sz w:val="40"/>
          <w:szCs w:val="40"/>
        </w:rPr>
        <w:t>Revising or Creating an Information Literacy Assignment using TILT (Transparency in Learning and Teaching)</w:t>
      </w:r>
    </w:p>
    <w:p w14:paraId="00000003" w14:textId="1224B808" w:rsidR="00304F57" w:rsidRPr="00B749D2" w:rsidRDefault="00000000" w:rsidP="00B749D2">
      <w:pPr>
        <w:pStyle w:val="Heading2"/>
        <w:rPr>
          <w:sz w:val="32"/>
          <w:szCs w:val="32"/>
        </w:rPr>
      </w:pPr>
      <w:r w:rsidRPr="00B749D2">
        <w:rPr>
          <w:sz w:val="32"/>
          <w:szCs w:val="32"/>
        </w:rPr>
        <w:t xml:space="preserve">What is </w:t>
      </w:r>
      <w:proofErr w:type="gramStart"/>
      <w:r w:rsidRPr="00B749D2">
        <w:rPr>
          <w:sz w:val="32"/>
          <w:szCs w:val="32"/>
        </w:rPr>
        <w:t>TILT?</w:t>
      </w:r>
      <w:r w:rsidR="00B749D2">
        <w:rPr>
          <w:sz w:val="32"/>
          <w:szCs w:val="32"/>
        </w:rPr>
        <w:t>*</w:t>
      </w:r>
      <w:proofErr w:type="gramEnd"/>
    </w:p>
    <w:p w14:paraId="00000004" w14:textId="77777777" w:rsidR="00304F57" w:rsidRPr="00B749D2" w:rsidRDefault="00000000">
      <w:pPr>
        <w:numPr>
          <w:ilvl w:val="0"/>
          <w:numId w:val="5"/>
        </w:numPr>
        <w:pBdr>
          <w:top w:val="nil"/>
          <w:left w:val="nil"/>
          <w:bottom w:val="nil"/>
          <w:right w:val="nil"/>
          <w:between w:val="nil"/>
        </w:pBdr>
        <w:spacing w:after="0"/>
        <w:rPr>
          <w:rFonts w:asciiTheme="minorHAnsi" w:eastAsia="Times New Roman" w:hAnsiTheme="minorHAnsi" w:cstheme="minorHAnsi"/>
          <w:color w:val="000000"/>
          <w:sz w:val="24"/>
          <w:szCs w:val="24"/>
        </w:rPr>
      </w:pPr>
      <w:r w:rsidRPr="00B749D2">
        <w:rPr>
          <w:rFonts w:asciiTheme="minorHAnsi" w:eastAsia="Times New Roman" w:hAnsiTheme="minorHAnsi" w:cstheme="minorHAnsi"/>
          <w:color w:val="000000"/>
          <w:sz w:val="24"/>
          <w:szCs w:val="24"/>
        </w:rPr>
        <w:t xml:space="preserve">A </w:t>
      </w:r>
      <w:r w:rsidRPr="00B749D2">
        <w:rPr>
          <w:rFonts w:asciiTheme="minorHAnsi" w:eastAsia="Times New Roman" w:hAnsiTheme="minorHAnsi" w:cstheme="minorHAnsi"/>
          <w:b/>
          <w:color w:val="000000"/>
          <w:sz w:val="24"/>
          <w:szCs w:val="24"/>
        </w:rPr>
        <w:t>methodology for redesigning assignments, courses, and curricula</w:t>
      </w:r>
      <w:r w:rsidRPr="00B749D2">
        <w:rPr>
          <w:rFonts w:asciiTheme="minorHAnsi" w:eastAsia="Times New Roman" w:hAnsiTheme="minorHAnsi" w:cstheme="minorHAnsi"/>
          <w:color w:val="000000"/>
          <w:sz w:val="24"/>
          <w:szCs w:val="24"/>
        </w:rPr>
        <w:t xml:space="preserve"> to promote student learning through increasing clarity in language, instructional tasks, and student awareness of standards for improving their own learning</w:t>
      </w:r>
    </w:p>
    <w:p w14:paraId="00000005" w14:textId="77777777" w:rsidR="00304F57" w:rsidRPr="00B749D2" w:rsidRDefault="00000000">
      <w:pPr>
        <w:numPr>
          <w:ilvl w:val="0"/>
          <w:numId w:val="5"/>
        </w:numPr>
        <w:pBdr>
          <w:top w:val="nil"/>
          <w:left w:val="nil"/>
          <w:bottom w:val="nil"/>
          <w:right w:val="nil"/>
          <w:between w:val="nil"/>
        </w:pBdr>
        <w:spacing w:after="0"/>
        <w:rPr>
          <w:rFonts w:asciiTheme="minorHAnsi" w:eastAsia="Times New Roman" w:hAnsiTheme="minorHAnsi" w:cstheme="minorHAnsi"/>
          <w:color w:val="000000"/>
          <w:sz w:val="24"/>
          <w:szCs w:val="24"/>
        </w:rPr>
      </w:pPr>
      <w:r w:rsidRPr="00B749D2">
        <w:rPr>
          <w:rFonts w:asciiTheme="minorHAnsi" w:eastAsia="Times New Roman" w:hAnsiTheme="minorHAnsi" w:cstheme="minorHAnsi"/>
          <w:color w:val="000000"/>
          <w:sz w:val="24"/>
          <w:szCs w:val="24"/>
        </w:rPr>
        <w:t xml:space="preserve">TILT is </w:t>
      </w:r>
      <w:r w:rsidRPr="00B749D2">
        <w:rPr>
          <w:rFonts w:asciiTheme="minorHAnsi" w:eastAsia="Times New Roman" w:hAnsiTheme="minorHAnsi" w:cstheme="minorHAnsi"/>
          <w:b/>
          <w:color w:val="000000"/>
          <w:sz w:val="24"/>
          <w:szCs w:val="24"/>
        </w:rPr>
        <w:t>evidence-based</w:t>
      </w:r>
      <w:r w:rsidRPr="00B749D2">
        <w:rPr>
          <w:rFonts w:asciiTheme="minorHAnsi" w:eastAsia="Times New Roman" w:hAnsiTheme="minorHAnsi" w:cstheme="minorHAnsi"/>
          <w:color w:val="000000"/>
          <w:sz w:val="24"/>
          <w:szCs w:val="24"/>
        </w:rPr>
        <w:t xml:space="preserve"> and field-tested across multiple disciplines and student academic levels</w:t>
      </w:r>
    </w:p>
    <w:p w14:paraId="0EF8D2C8" w14:textId="77777777" w:rsidR="00B749D2" w:rsidRDefault="00000000" w:rsidP="00B749D2">
      <w:pPr>
        <w:numPr>
          <w:ilvl w:val="0"/>
          <w:numId w:val="5"/>
        </w:numPr>
        <w:pBdr>
          <w:top w:val="nil"/>
          <w:left w:val="nil"/>
          <w:bottom w:val="nil"/>
          <w:right w:val="nil"/>
          <w:between w:val="nil"/>
        </w:pBdr>
        <w:rPr>
          <w:rFonts w:asciiTheme="minorHAnsi" w:eastAsia="Times New Roman" w:hAnsiTheme="minorHAnsi" w:cstheme="minorHAnsi"/>
          <w:color w:val="000000"/>
          <w:sz w:val="24"/>
          <w:szCs w:val="24"/>
        </w:rPr>
      </w:pPr>
      <w:r w:rsidRPr="00B749D2">
        <w:rPr>
          <w:rFonts w:asciiTheme="minorHAnsi" w:eastAsia="Times New Roman" w:hAnsiTheme="minorHAnsi" w:cstheme="minorHAnsi"/>
          <w:color w:val="000000"/>
          <w:sz w:val="24"/>
          <w:szCs w:val="24"/>
        </w:rPr>
        <w:t xml:space="preserve">The TILT methodology </w:t>
      </w:r>
      <w:r w:rsidRPr="00B749D2">
        <w:rPr>
          <w:rFonts w:asciiTheme="minorHAnsi" w:eastAsia="Times New Roman" w:hAnsiTheme="minorHAnsi" w:cstheme="minorHAnsi"/>
          <w:b/>
          <w:color w:val="000000"/>
          <w:sz w:val="24"/>
          <w:szCs w:val="24"/>
        </w:rPr>
        <w:t>increases student understanding</w:t>
      </w:r>
      <w:r w:rsidRPr="00B749D2">
        <w:rPr>
          <w:rFonts w:asciiTheme="minorHAnsi" w:eastAsia="Times New Roman" w:hAnsiTheme="minorHAnsi" w:cstheme="minorHAnsi"/>
          <w:color w:val="000000"/>
          <w:sz w:val="24"/>
          <w:szCs w:val="24"/>
        </w:rPr>
        <w:t xml:space="preserve"> of academic assignments and their purposes</w:t>
      </w:r>
    </w:p>
    <w:p w14:paraId="00000013" w14:textId="510A30A4" w:rsidR="00304F57" w:rsidRPr="00B749D2" w:rsidRDefault="00000000" w:rsidP="00B749D2">
      <w:pPr>
        <w:numPr>
          <w:ilvl w:val="0"/>
          <w:numId w:val="5"/>
        </w:numPr>
        <w:pBdr>
          <w:top w:val="nil"/>
          <w:left w:val="nil"/>
          <w:bottom w:val="nil"/>
          <w:right w:val="nil"/>
          <w:between w:val="nil"/>
        </w:pBdr>
        <w:rPr>
          <w:rFonts w:asciiTheme="minorHAnsi" w:eastAsia="Times New Roman" w:hAnsiTheme="minorHAnsi" w:cstheme="minorHAnsi"/>
          <w:color w:val="000000"/>
          <w:sz w:val="24"/>
          <w:szCs w:val="24"/>
        </w:rPr>
      </w:pPr>
      <w:r w:rsidRPr="00B749D2">
        <w:rPr>
          <w:rFonts w:asciiTheme="minorHAnsi" w:eastAsia="Times New Roman" w:hAnsiTheme="minorHAnsi" w:cstheme="minorHAnsi"/>
          <w:sz w:val="24"/>
          <w:szCs w:val="24"/>
        </w:rPr>
        <w:t xml:space="preserve">TILT contains three elements: </w:t>
      </w:r>
      <w:r w:rsidRPr="00B749D2">
        <w:rPr>
          <w:rFonts w:asciiTheme="minorHAnsi" w:eastAsia="Times New Roman" w:hAnsiTheme="minorHAnsi" w:cstheme="minorHAnsi"/>
          <w:b/>
          <w:sz w:val="24"/>
          <w:szCs w:val="24"/>
        </w:rPr>
        <w:t>purpose, task, and criteria.</w:t>
      </w:r>
    </w:p>
    <w:p w14:paraId="00000014" w14:textId="03415CED" w:rsidR="00304F57" w:rsidRPr="00B749D2" w:rsidRDefault="00B749D2">
      <w:pPr>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In this document</w:t>
      </w:r>
      <w:r w:rsidR="00000000" w:rsidRPr="00B749D2">
        <w:rPr>
          <w:rFonts w:asciiTheme="minorHAnsi" w:eastAsia="Times New Roman" w:hAnsiTheme="minorHAnsi" w:cstheme="minorHAnsi"/>
          <w:sz w:val="24"/>
          <w:szCs w:val="24"/>
        </w:rPr>
        <w:t>, you will find:</w:t>
      </w:r>
    </w:p>
    <w:p w14:paraId="00000015" w14:textId="7D96B195" w:rsidR="00304F57" w:rsidRPr="00B749D2" w:rsidRDefault="00000000">
      <w:pPr>
        <w:numPr>
          <w:ilvl w:val="0"/>
          <w:numId w:val="4"/>
        </w:numPr>
        <w:spacing w:after="0"/>
        <w:rPr>
          <w:rFonts w:asciiTheme="minorHAnsi" w:eastAsia="Times New Roman" w:hAnsiTheme="minorHAnsi" w:cstheme="minorHAnsi"/>
          <w:sz w:val="24"/>
          <w:szCs w:val="24"/>
        </w:rPr>
      </w:pPr>
      <w:bookmarkStart w:id="0" w:name="_heading=h.94yb6z3hky5o" w:colFirst="0" w:colLast="0"/>
      <w:bookmarkEnd w:id="0"/>
      <w:r w:rsidRPr="00B749D2">
        <w:rPr>
          <w:rFonts w:asciiTheme="minorHAnsi" w:eastAsia="Times New Roman" w:hAnsiTheme="minorHAnsi" w:cstheme="minorHAnsi"/>
          <w:sz w:val="24"/>
          <w:szCs w:val="24"/>
        </w:rPr>
        <w:t xml:space="preserve">Two examples of different information literacy assignments revised using the TILT </w:t>
      </w:r>
      <w:proofErr w:type="gramStart"/>
      <w:r w:rsidRPr="00B749D2">
        <w:rPr>
          <w:rFonts w:asciiTheme="minorHAnsi" w:eastAsia="Times New Roman" w:hAnsiTheme="minorHAnsi" w:cstheme="minorHAnsi"/>
          <w:sz w:val="24"/>
          <w:szCs w:val="24"/>
        </w:rPr>
        <w:t>principles</w:t>
      </w:r>
      <w:r w:rsidR="00B749D2" w:rsidRPr="00B749D2">
        <w:rPr>
          <w:rFonts w:asciiTheme="minorHAnsi" w:eastAsia="Times New Roman" w:hAnsiTheme="minorHAnsi" w:cstheme="minorHAnsi"/>
          <w:sz w:val="24"/>
          <w:szCs w:val="24"/>
        </w:rPr>
        <w:t>;</w:t>
      </w:r>
      <w:proofErr w:type="gramEnd"/>
    </w:p>
    <w:p w14:paraId="00000017" w14:textId="1221EE7C" w:rsidR="00304F57" w:rsidRPr="00B749D2" w:rsidRDefault="00000000" w:rsidP="00B749D2">
      <w:pPr>
        <w:numPr>
          <w:ilvl w:val="0"/>
          <w:numId w:val="4"/>
        </w:numPr>
        <w:rPr>
          <w:rFonts w:asciiTheme="minorHAnsi" w:eastAsia="Times New Roman" w:hAnsiTheme="minorHAnsi" w:cstheme="minorHAnsi"/>
          <w:sz w:val="24"/>
          <w:szCs w:val="24"/>
        </w:rPr>
      </w:pPr>
      <w:bookmarkStart w:id="1" w:name="_heading=h.bjwbf2m4crli" w:colFirst="0" w:colLast="0"/>
      <w:bookmarkEnd w:id="1"/>
      <w:r w:rsidRPr="00B749D2">
        <w:rPr>
          <w:rFonts w:asciiTheme="minorHAnsi" w:eastAsia="Times New Roman" w:hAnsiTheme="minorHAnsi" w:cstheme="minorHAnsi"/>
          <w:sz w:val="24"/>
          <w:szCs w:val="24"/>
        </w:rPr>
        <w:t xml:space="preserve">A blank template for you to use for assignment, course, or curriculum redesign. </w:t>
      </w:r>
    </w:p>
    <w:p w14:paraId="00000018" w14:textId="77777777" w:rsidR="00304F57" w:rsidRPr="00B749D2" w:rsidRDefault="00000000" w:rsidP="00B749D2">
      <w:pPr>
        <w:pStyle w:val="Heading2"/>
        <w:rPr>
          <w:sz w:val="32"/>
          <w:szCs w:val="32"/>
        </w:rPr>
      </w:pPr>
      <w:r w:rsidRPr="00B749D2">
        <w:rPr>
          <w:sz w:val="32"/>
          <w:szCs w:val="32"/>
        </w:rPr>
        <w:t xml:space="preserve">Example 1: (Audience: Undergraduates) </w:t>
      </w:r>
    </w:p>
    <w:p w14:paraId="00000019"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Frame: Authority is Constructed and Contextual</w:t>
      </w:r>
    </w:p>
    <w:p w14:paraId="0000001B" w14:textId="1CAF552E"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 xml:space="preserve">Theme: What is an authoritative source? </w:t>
      </w:r>
      <w:r w:rsidR="00B749D2">
        <w:rPr>
          <w:rFonts w:asciiTheme="minorHAnsi" w:eastAsia="Times New Roman" w:hAnsiTheme="minorHAnsi" w:cstheme="minorHAnsi"/>
          <w:b/>
          <w:sz w:val="24"/>
          <w:szCs w:val="24"/>
        </w:rPr>
        <w:br/>
      </w:r>
      <w:r w:rsidRPr="00B749D2">
        <w:rPr>
          <w:rFonts w:asciiTheme="minorHAnsi" w:eastAsia="Times New Roman" w:hAnsiTheme="minorHAnsi" w:cstheme="minorHAnsi"/>
          <w:sz w:val="24"/>
          <w:szCs w:val="24"/>
        </w:rPr>
        <w:t>This example is based upon a course with an existing assignment: a research paper exploring a current issue related to health inequities, requiring citations. The instructor has noticed that the citations are consistently from sources that would typically not be considered authoritative for this context.</w:t>
      </w:r>
    </w:p>
    <w:p w14:paraId="0000001C" w14:textId="77777777"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b/>
          <w:sz w:val="24"/>
          <w:szCs w:val="24"/>
        </w:rPr>
        <w:t>Purpose:</w:t>
      </w:r>
      <w:r w:rsidRPr="00B749D2">
        <w:rPr>
          <w:rFonts w:asciiTheme="minorHAnsi" w:eastAsia="Times New Roman" w:hAnsiTheme="minorHAnsi" w:cstheme="minorHAnsi"/>
          <w:sz w:val="24"/>
          <w:szCs w:val="24"/>
        </w:rPr>
        <w:t xml:space="preserve">   </w:t>
      </w:r>
    </w:p>
    <w:p w14:paraId="0000001D" w14:textId="77777777" w:rsidR="00304F57" w:rsidRPr="00B749D2" w:rsidRDefault="00000000">
      <w:pPr>
        <w:spacing w:after="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The Purpose section addresses the core reason for an assignment, and its value in promoting </w:t>
      </w:r>
      <w:proofErr w:type="gramStart"/>
      <w:r w:rsidRPr="00B749D2">
        <w:rPr>
          <w:rFonts w:asciiTheme="minorHAnsi" w:eastAsia="Times New Roman" w:hAnsiTheme="minorHAnsi" w:cstheme="minorHAnsi"/>
          <w:i/>
          <w:sz w:val="24"/>
          <w:szCs w:val="24"/>
        </w:rPr>
        <w:t>particular kinds</w:t>
      </w:r>
      <w:proofErr w:type="gramEnd"/>
      <w:r w:rsidRPr="00B749D2">
        <w:rPr>
          <w:rFonts w:asciiTheme="minorHAnsi" w:eastAsia="Times New Roman" w:hAnsiTheme="minorHAnsi" w:cstheme="minorHAnsi"/>
          <w:i/>
          <w:sz w:val="24"/>
          <w:szCs w:val="24"/>
        </w:rPr>
        <w:t xml:space="preserve"> of thinking and learning. The purpose is stated clearly in advance, in writing, and described by the instructor in class, with time spent on discussing the kinds of thinking and eventual products resulting from the assignment.</w:t>
      </w:r>
    </w:p>
    <w:p w14:paraId="0000001E" w14:textId="25B4D7B6" w:rsidR="00304F57" w:rsidRPr="00B749D2" w:rsidRDefault="00B749D2" w:rsidP="00B749D2">
      <w:pPr>
        <w:tabs>
          <w:tab w:val="left" w:pos="2380"/>
        </w:tabs>
        <w:spacing w:after="0"/>
        <w:rPr>
          <w:rFonts w:asciiTheme="minorHAnsi" w:eastAsia="Times New Roman" w:hAnsiTheme="minorHAnsi" w:cstheme="minorHAnsi"/>
          <w:i/>
          <w:sz w:val="24"/>
          <w:szCs w:val="24"/>
        </w:rPr>
      </w:pPr>
      <w:r>
        <w:rPr>
          <w:rFonts w:asciiTheme="minorHAnsi" w:eastAsia="Times New Roman" w:hAnsiTheme="minorHAnsi" w:cstheme="minorHAnsi"/>
          <w:i/>
          <w:sz w:val="24"/>
          <w:szCs w:val="24"/>
        </w:rPr>
        <w:tab/>
      </w:r>
    </w:p>
    <w:p w14:paraId="0000001F" w14:textId="77777777" w:rsidR="00304F57" w:rsidRPr="00B749D2" w:rsidRDefault="00000000">
      <w:pPr>
        <w:spacing w:after="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lastRenderedPageBreak/>
        <w:t>Reflection Question: before writing your Purpose statement, consider: what gaps in understanding have you identified? What do you need to clarify for learners before formulating the Purpose statement?</w:t>
      </w:r>
    </w:p>
    <w:p w14:paraId="00000020" w14:textId="77777777" w:rsidR="00304F57" w:rsidRPr="00B749D2" w:rsidRDefault="00304F57">
      <w:pPr>
        <w:spacing w:after="0"/>
        <w:rPr>
          <w:rFonts w:asciiTheme="minorHAnsi" w:eastAsia="Times New Roman" w:hAnsiTheme="minorHAnsi" w:cstheme="minorHAnsi"/>
          <w:bCs/>
          <w:sz w:val="24"/>
          <w:szCs w:val="24"/>
        </w:rPr>
      </w:pPr>
    </w:p>
    <w:p w14:paraId="00000021" w14:textId="674BB0EC" w:rsidR="00304F57" w:rsidRPr="00B749D2" w:rsidRDefault="00000000" w:rsidP="00B749D2">
      <w:pPr>
        <w:rPr>
          <w:rFonts w:asciiTheme="minorHAnsi" w:eastAsia="Times New Roman" w:hAnsiTheme="minorHAnsi" w:cstheme="minorHAnsi"/>
          <w:bCs/>
          <w:sz w:val="24"/>
          <w:szCs w:val="24"/>
        </w:rPr>
      </w:pPr>
      <w:bookmarkStart w:id="2" w:name="_heading=h.gjdgxs" w:colFirst="0" w:colLast="0"/>
      <w:bookmarkEnd w:id="2"/>
      <w:r w:rsidRPr="00B749D2">
        <w:rPr>
          <w:rFonts w:asciiTheme="minorHAnsi" w:eastAsia="Times New Roman" w:hAnsiTheme="minorHAnsi" w:cstheme="minorHAnsi"/>
          <w:bCs/>
          <w:sz w:val="24"/>
          <w:szCs w:val="24"/>
        </w:rPr>
        <w:t>Identify why learning the difference between different types of authority (“Authority is Constructed and Contextual”) can produce more knowledgeable discussions of authority and expertise in different assignments and courses</w:t>
      </w:r>
      <w:r w:rsidR="00B749D2">
        <w:rPr>
          <w:rFonts w:asciiTheme="minorHAnsi" w:eastAsia="Times New Roman" w:hAnsiTheme="minorHAnsi" w:cstheme="minorHAnsi"/>
          <w:bCs/>
          <w:sz w:val="24"/>
          <w:szCs w:val="24"/>
        </w:rPr>
        <w:t>.</w:t>
      </w:r>
    </w:p>
    <w:p w14:paraId="00000023" w14:textId="5DCF3462" w:rsidR="00304F57" w:rsidRPr="00B749D2" w:rsidRDefault="00000000">
      <w:pPr>
        <w:rPr>
          <w:rFonts w:asciiTheme="minorHAnsi" w:eastAsia="Times New Roman" w:hAnsiTheme="minorHAnsi" w:cstheme="minorHAnsi"/>
          <w:bCs/>
          <w:sz w:val="24"/>
          <w:szCs w:val="24"/>
        </w:rPr>
      </w:pPr>
      <w:bookmarkStart w:id="3" w:name="_heading=h.bwkzv74116sc" w:colFirst="0" w:colLast="0"/>
      <w:bookmarkEnd w:id="3"/>
      <w:r w:rsidRPr="00B749D2">
        <w:rPr>
          <w:rFonts w:asciiTheme="minorHAnsi" w:eastAsia="Times New Roman" w:hAnsiTheme="minorHAnsi" w:cstheme="minorHAnsi"/>
          <w:bCs/>
          <w:sz w:val="24"/>
          <w:szCs w:val="24"/>
        </w:rPr>
        <w:t>Gap in understanding: learners may not know what characteristics qualify or exclude a source as “authoritative” for the purposes of the assignment.</w:t>
      </w:r>
      <w:bookmarkStart w:id="4" w:name="_heading=h.rdkjetprf40y" w:colFirst="0" w:colLast="0"/>
      <w:bookmarkEnd w:id="4"/>
    </w:p>
    <w:p w14:paraId="00000024" w14:textId="77777777" w:rsidR="00304F57" w:rsidRPr="00B749D2" w:rsidRDefault="00000000">
      <w:pPr>
        <w:numPr>
          <w:ilvl w:val="0"/>
          <w:numId w:val="6"/>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Skills:</w:t>
      </w:r>
    </w:p>
    <w:p w14:paraId="00000025" w14:textId="1437D2F6" w:rsidR="00304F57" w:rsidRPr="00B749D2" w:rsidRDefault="00000000">
      <w:pPr>
        <w:spacing w:after="0"/>
        <w:ind w:left="72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Skills clarify what students will learn through practice. Consider using </w:t>
      </w:r>
      <w:hyperlink r:id="rId8">
        <w:r w:rsidRPr="00B749D2">
          <w:rPr>
            <w:rFonts w:asciiTheme="minorHAnsi" w:eastAsia="Times New Roman" w:hAnsiTheme="minorHAnsi" w:cstheme="minorHAnsi"/>
            <w:i/>
            <w:color w:val="1155CC"/>
            <w:sz w:val="24"/>
            <w:szCs w:val="24"/>
            <w:u w:val="single"/>
          </w:rPr>
          <w:t>Blooms’</w:t>
        </w:r>
        <w:r w:rsidRPr="00B749D2">
          <w:rPr>
            <w:rFonts w:asciiTheme="minorHAnsi" w:eastAsia="Times New Roman" w:hAnsiTheme="minorHAnsi" w:cstheme="minorHAnsi"/>
            <w:i/>
            <w:color w:val="1155CC"/>
            <w:sz w:val="24"/>
            <w:szCs w:val="24"/>
            <w:u w:val="single"/>
          </w:rPr>
          <w:t xml:space="preserve"> </w:t>
        </w:r>
        <w:r w:rsidRPr="00B749D2">
          <w:rPr>
            <w:rFonts w:asciiTheme="minorHAnsi" w:eastAsia="Times New Roman" w:hAnsiTheme="minorHAnsi" w:cstheme="minorHAnsi"/>
            <w:i/>
            <w:color w:val="1155CC"/>
            <w:sz w:val="24"/>
            <w:szCs w:val="24"/>
            <w:u w:val="single"/>
          </w:rPr>
          <w:t>T</w:t>
        </w:r>
        <w:r w:rsidRPr="00B749D2">
          <w:rPr>
            <w:rFonts w:asciiTheme="minorHAnsi" w:eastAsia="Times New Roman" w:hAnsiTheme="minorHAnsi" w:cstheme="minorHAnsi"/>
            <w:i/>
            <w:color w:val="1155CC"/>
            <w:sz w:val="24"/>
            <w:szCs w:val="24"/>
            <w:u w:val="single"/>
          </w:rPr>
          <w:t>ax</w:t>
        </w:r>
        <w:r w:rsidRPr="00B749D2">
          <w:rPr>
            <w:rFonts w:asciiTheme="minorHAnsi" w:eastAsia="Times New Roman" w:hAnsiTheme="minorHAnsi" w:cstheme="minorHAnsi"/>
            <w:i/>
            <w:color w:val="1155CC"/>
            <w:sz w:val="24"/>
            <w:szCs w:val="24"/>
            <w:u w:val="single"/>
          </w:rPr>
          <w:t>o</w:t>
        </w:r>
        <w:r w:rsidRPr="00B749D2">
          <w:rPr>
            <w:rFonts w:asciiTheme="minorHAnsi" w:eastAsia="Times New Roman" w:hAnsiTheme="minorHAnsi" w:cstheme="minorHAnsi"/>
            <w:i/>
            <w:color w:val="1155CC"/>
            <w:sz w:val="24"/>
            <w:szCs w:val="24"/>
            <w:u w:val="single"/>
          </w:rPr>
          <w:t xml:space="preserve">nomy </w:t>
        </w:r>
      </w:hyperlink>
      <w:r w:rsidRPr="00B749D2">
        <w:rPr>
          <w:rFonts w:asciiTheme="minorHAnsi" w:eastAsia="Times New Roman" w:hAnsiTheme="minorHAnsi" w:cstheme="minorHAnsi"/>
          <w:i/>
          <w:sz w:val="24"/>
          <w:szCs w:val="24"/>
        </w:rPr>
        <w:t xml:space="preserve">to identify skills. </w:t>
      </w:r>
    </w:p>
    <w:p w14:paraId="00000026" w14:textId="77777777" w:rsidR="00304F57" w:rsidRPr="00B749D2" w:rsidRDefault="00304F57">
      <w:pPr>
        <w:spacing w:after="0"/>
        <w:ind w:left="720"/>
        <w:rPr>
          <w:rFonts w:asciiTheme="minorHAnsi" w:eastAsia="Times New Roman" w:hAnsiTheme="minorHAnsi" w:cstheme="minorHAnsi"/>
          <w:i/>
          <w:sz w:val="24"/>
          <w:szCs w:val="24"/>
        </w:rPr>
      </w:pPr>
    </w:p>
    <w:p w14:paraId="00000027" w14:textId="7B67750A" w:rsidR="00304F57" w:rsidRPr="00B749D2" w:rsidRDefault="00000000">
      <w:pPr>
        <w:numPr>
          <w:ilvl w:val="0"/>
          <w:numId w:val="2"/>
        </w:numPr>
        <w:spacing w:after="0"/>
        <w:rPr>
          <w:rFonts w:asciiTheme="minorHAnsi" w:eastAsia="Times New Roman" w:hAnsiTheme="minorHAnsi" w:cstheme="minorHAnsi"/>
          <w:bCs/>
          <w:i/>
          <w:sz w:val="24"/>
          <w:szCs w:val="24"/>
        </w:rPr>
      </w:pPr>
      <w:r w:rsidRPr="00B749D2">
        <w:rPr>
          <w:rFonts w:asciiTheme="minorHAnsi" w:eastAsia="Times New Roman" w:hAnsiTheme="minorHAnsi" w:cstheme="minorHAnsi"/>
          <w:bCs/>
          <w:sz w:val="24"/>
          <w:szCs w:val="24"/>
        </w:rPr>
        <w:t xml:space="preserve">Examining and identifying the perspective and authority of a source’s author or </w:t>
      </w:r>
      <w:proofErr w:type="gramStart"/>
      <w:r w:rsidRPr="00B749D2">
        <w:rPr>
          <w:rFonts w:asciiTheme="minorHAnsi" w:eastAsia="Times New Roman" w:hAnsiTheme="minorHAnsi" w:cstheme="minorHAnsi"/>
          <w:bCs/>
          <w:sz w:val="24"/>
          <w:szCs w:val="24"/>
        </w:rPr>
        <w:t>creator</w:t>
      </w:r>
      <w:r w:rsidR="00B749D2">
        <w:rPr>
          <w:rFonts w:asciiTheme="minorHAnsi" w:eastAsia="Times New Roman" w:hAnsiTheme="minorHAnsi" w:cstheme="minorHAnsi"/>
          <w:bCs/>
          <w:sz w:val="24"/>
          <w:szCs w:val="24"/>
        </w:rPr>
        <w:t>;</w:t>
      </w:r>
      <w:proofErr w:type="gramEnd"/>
    </w:p>
    <w:p w14:paraId="00000029" w14:textId="11A33141" w:rsidR="00304F57" w:rsidRPr="00B749D2" w:rsidRDefault="00000000" w:rsidP="00B749D2">
      <w:pPr>
        <w:numPr>
          <w:ilvl w:val="0"/>
          <w:numId w:val="2"/>
        </w:num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Selecting and using appropriately authoritative sources for an information need</w:t>
      </w:r>
      <w:r w:rsidR="00B749D2">
        <w:rPr>
          <w:rFonts w:asciiTheme="minorHAnsi" w:eastAsia="Times New Roman" w:hAnsiTheme="minorHAnsi" w:cstheme="minorHAnsi"/>
          <w:bCs/>
          <w:sz w:val="24"/>
          <w:szCs w:val="24"/>
        </w:rPr>
        <w:t>.</w:t>
      </w:r>
    </w:p>
    <w:p w14:paraId="0000002A" w14:textId="77777777" w:rsidR="00304F57" w:rsidRPr="00B749D2" w:rsidRDefault="00000000">
      <w:pPr>
        <w:numPr>
          <w:ilvl w:val="0"/>
          <w:numId w:val="6"/>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Knowledge:</w:t>
      </w:r>
    </w:p>
    <w:p w14:paraId="0000002B" w14:textId="77777777" w:rsidR="00304F57" w:rsidRPr="00B749D2" w:rsidRDefault="00000000">
      <w:pPr>
        <w:ind w:left="72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Knowledge can include concepts from the Frames, such as “Scholarship as Conversation.”</w:t>
      </w:r>
    </w:p>
    <w:p w14:paraId="0000002C" w14:textId="77777777" w:rsidR="00304F57" w:rsidRPr="00B749D2" w:rsidRDefault="00000000">
      <w:pPr>
        <w:numPr>
          <w:ilvl w:val="0"/>
          <w:numId w:val="3"/>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Different types of authority are useful for different purposes</w:t>
      </w:r>
    </w:p>
    <w:p w14:paraId="0000002D" w14:textId="77777777" w:rsidR="00304F57" w:rsidRPr="00B749D2" w:rsidRDefault="00000000">
      <w:pPr>
        <w:numPr>
          <w:ilvl w:val="0"/>
          <w:numId w:val="3"/>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One type of information is not always the most authoritative source in every situation</w:t>
      </w:r>
    </w:p>
    <w:p w14:paraId="0000002E" w14:textId="77777777" w:rsidR="00304F57" w:rsidRPr="00B749D2" w:rsidRDefault="00000000">
      <w:pPr>
        <w:numPr>
          <w:ilvl w:val="0"/>
          <w:numId w:val="3"/>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Research can involve multiple types of sources depending on its purpose</w:t>
      </w:r>
    </w:p>
    <w:p w14:paraId="0000002F" w14:textId="77777777" w:rsidR="00304F57" w:rsidRPr="00B749D2" w:rsidRDefault="00000000">
      <w:pPr>
        <w:numPr>
          <w:ilvl w:val="0"/>
          <w:numId w:val="3"/>
        </w:num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 xml:space="preserve">Health inequities affect all types of people and systems, and it is important to identify which population or institution a piece of information represents. </w:t>
      </w:r>
    </w:p>
    <w:p w14:paraId="00000030"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Task</w:t>
      </w:r>
    </w:p>
    <w:p w14:paraId="00000031" w14:textId="2B76BC94"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i/>
          <w:sz w:val="24"/>
          <w:szCs w:val="24"/>
        </w:rPr>
        <w:t xml:space="preserve">The Task Section contains specific steps students should take to complete an assignment successfully. Potential pitfalls or missing steps are identified.  The instructional directions provide the details at each step of an overall assignment or series of assignments in a course. Instructors provide the task directions in </w:t>
      </w:r>
      <w:r w:rsidR="00B749D2" w:rsidRPr="00B749D2">
        <w:rPr>
          <w:rFonts w:asciiTheme="minorHAnsi" w:eastAsia="Times New Roman" w:hAnsiTheme="minorHAnsi" w:cstheme="minorHAnsi"/>
          <w:i/>
          <w:sz w:val="24"/>
          <w:szCs w:val="24"/>
        </w:rPr>
        <w:t xml:space="preserve">writing </w:t>
      </w:r>
      <w:proofErr w:type="gramStart"/>
      <w:r w:rsidR="00B749D2" w:rsidRPr="00B749D2">
        <w:rPr>
          <w:rFonts w:asciiTheme="minorHAnsi" w:eastAsia="Times New Roman" w:hAnsiTheme="minorHAnsi" w:cstheme="minorHAnsi"/>
          <w:i/>
          <w:sz w:val="24"/>
          <w:szCs w:val="24"/>
        </w:rPr>
        <w:t>and</w:t>
      </w:r>
      <w:r w:rsidRPr="00B749D2">
        <w:rPr>
          <w:rFonts w:asciiTheme="minorHAnsi" w:eastAsia="Times New Roman" w:hAnsiTheme="minorHAnsi" w:cstheme="minorHAnsi"/>
          <w:i/>
          <w:sz w:val="24"/>
          <w:szCs w:val="24"/>
        </w:rPr>
        <w:t xml:space="preserve"> also</w:t>
      </w:r>
      <w:proofErr w:type="gramEnd"/>
      <w:r w:rsidRPr="00B749D2">
        <w:rPr>
          <w:rFonts w:asciiTheme="minorHAnsi" w:eastAsia="Times New Roman" w:hAnsiTheme="minorHAnsi" w:cstheme="minorHAnsi"/>
          <w:i/>
          <w:sz w:val="24"/>
          <w:szCs w:val="24"/>
        </w:rPr>
        <w:t xml:space="preserve"> discuss them when giving the assignment. </w:t>
      </w:r>
    </w:p>
    <w:p w14:paraId="00000033" w14:textId="66F7CAB2" w:rsidR="00304F57" w:rsidRPr="00B749D2" w:rsidRDefault="00000000" w:rsidP="00B749D2">
      <w:pPr>
        <w:numPr>
          <w:ilvl w:val="0"/>
          <w:numId w:val="12"/>
        </w:numPr>
        <w:rPr>
          <w:rFonts w:asciiTheme="minorHAnsi" w:eastAsia="Times New Roman" w:hAnsiTheme="minorHAnsi" w:cstheme="minorHAnsi"/>
          <w:sz w:val="24"/>
          <w:szCs w:val="24"/>
        </w:rPr>
      </w:pPr>
      <w:bookmarkStart w:id="5" w:name="_heading=h.zxazx52qpii" w:colFirst="0" w:colLast="0"/>
      <w:bookmarkEnd w:id="5"/>
      <w:r w:rsidRPr="00B749D2">
        <w:rPr>
          <w:rFonts w:asciiTheme="minorHAnsi" w:eastAsia="Times New Roman" w:hAnsiTheme="minorHAnsi" w:cstheme="minorHAnsi"/>
          <w:sz w:val="24"/>
          <w:szCs w:val="24"/>
        </w:rPr>
        <w:t>Modify existing assignment (a research paper exploring a current issue related to health inequities, requiring citations) to include a short annotation with each citation describing the type of authority and perspective of the source and why the writer chose to use the source.</w:t>
      </w:r>
      <w:bookmarkStart w:id="6" w:name="_heading=h.36xvp8p5pi10" w:colFirst="0" w:colLast="0"/>
      <w:bookmarkEnd w:id="6"/>
    </w:p>
    <w:p w14:paraId="00000034" w14:textId="77777777" w:rsidR="00304F57" w:rsidRPr="00B749D2" w:rsidRDefault="00000000">
      <w:pPr>
        <w:numPr>
          <w:ilvl w:val="0"/>
          <w:numId w:val="12"/>
        </w:numPr>
        <w:rPr>
          <w:rFonts w:asciiTheme="minorHAnsi" w:eastAsia="Times New Roman" w:hAnsiTheme="minorHAnsi" w:cstheme="minorHAnsi"/>
          <w:sz w:val="24"/>
          <w:szCs w:val="24"/>
        </w:rPr>
      </w:pPr>
      <w:bookmarkStart w:id="7" w:name="_heading=h.xpbh4vl52zv0" w:colFirst="0" w:colLast="0"/>
      <w:bookmarkEnd w:id="7"/>
      <w:r w:rsidRPr="00B749D2">
        <w:rPr>
          <w:rFonts w:asciiTheme="minorHAnsi" w:eastAsia="Times New Roman" w:hAnsiTheme="minorHAnsi" w:cstheme="minorHAnsi"/>
          <w:sz w:val="24"/>
          <w:szCs w:val="24"/>
        </w:rPr>
        <w:t>Additional activity: investigation of source authority</w:t>
      </w:r>
    </w:p>
    <w:p w14:paraId="00000035" w14:textId="7DC6726D" w:rsidR="00304F57" w:rsidRPr="00B749D2" w:rsidRDefault="00000000">
      <w:pPr>
        <w:ind w:left="720"/>
        <w:rPr>
          <w:rFonts w:asciiTheme="minorHAnsi" w:eastAsia="Times New Roman" w:hAnsiTheme="minorHAnsi" w:cstheme="minorHAnsi"/>
          <w:sz w:val="24"/>
          <w:szCs w:val="24"/>
        </w:rPr>
      </w:pPr>
      <w:bookmarkStart w:id="8" w:name="_heading=h.ands9rszbam7" w:colFirst="0" w:colLast="0"/>
      <w:bookmarkEnd w:id="8"/>
      <w:r w:rsidRPr="00B749D2">
        <w:rPr>
          <w:rFonts w:asciiTheme="minorHAnsi" w:eastAsia="Times New Roman" w:hAnsiTheme="minorHAnsi" w:cstheme="minorHAnsi"/>
          <w:sz w:val="24"/>
          <w:szCs w:val="24"/>
        </w:rPr>
        <w:lastRenderedPageBreak/>
        <w:t xml:space="preserve">Instructor: Choose four of the following types of sources on health inequities, locate an example of each of the </w:t>
      </w:r>
      <w:r w:rsidR="00B749D2" w:rsidRPr="00B749D2">
        <w:rPr>
          <w:rFonts w:asciiTheme="minorHAnsi" w:eastAsia="Times New Roman" w:hAnsiTheme="minorHAnsi" w:cstheme="minorHAnsi"/>
          <w:sz w:val="24"/>
          <w:szCs w:val="24"/>
        </w:rPr>
        <w:t>four, and</w:t>
      </w:r>
      <w:r w:rsidRPr="00B749D2">
        <w:rPr>
          <w:rFonts w:asciiTheme="minorHAnsi" w:eastAsia="Times New Roman" w:hAnsiTheme="minorHAnsi" w:cstheme="minorHAnsi"/>
          <w:sz w:val="24"/>
          <w:szCs w:val="24"/>
        </w:rPr>
        <w:t xml:space="preserve"> provide links to the four sites that you choose. </w:t>
      </w:r>
    </w:p>
    <w:p w14:paraId="00000036" w14:textId="77777777" w:rsidR="00304F57" w:rsidRPr="00B749D2" w:rsidRDefault="00000000">
      <w:pPr>
        <w:numPr>
          <w:ilvl w:val="0"/>
          <w:numId w:val="15"/>
        </w:numPr>
        <w:spacing w:after="0" w:line="240" w:lineRule="auto"/>
        <w:rPr>
          <w:rFonts w:asciiTheme="minorHAnsi" w:eastAsia="Times New Roman" w:hAnsiTheme="minorHAnsi" w:cstheme="minorHAnsi"/>
          <w:sz w:val="24"/>
          <w:szCs w:val="24"/>
        </w:rPr>
      </w:pPr>
      <w:bookmarkStart w:id="9" w:name="_heading=h.b66udd6j37v5" w:colFirst="0" w:colLast="0"/>
      <w:bookmarkEnd w:id="9"/>
      <w:r w:rsidRPr="00B749D2">
        <w:rPr>
          <w:rFonts w:asciiTheme="minorHAnsi" w:eastAsia="Times New Roman" w:hAnsiTheme="minorHAnsi" w:cstheme="minorHAnsi"/>
          <w:sz w:val="24"/>
          <w:szCs w:val="24"/>
        </w:rPr>
        <w:t>a scholarly article</w:t>
      </w:r>
    </w:p>
    <w:p w14:paraId="00000037" w14:textId="77777777" w:rsidR="00304F57" w:rsidRPr="00B749D2" w:rsidRDefault="00000000">
      <w:pPr>
        <w:numPr>
          <w:ilvl w:val="0"/>
          <w:numId w:val="15"/>
        </w:numPr>
        <w:spacing w:after="0" w:line="240" w:lineRule="auto"/>
        <w:rPr>
          <w:rFonts w:asciiTheme="minorHAnsi" w:eastAsia="Times New Roman" w:hAnsiTheme="minorHAnsi" w:cstheme="minorHAnsi"/>
          <w:sz w:val="24"/>
          <w:szCs w:val="24"/>
        </w:rPr>
      </w:pPr>
      <w:bookmarkStart w:id="10" w:name="_heading=h.9jf2smuijbib" w:colFirst="0" w:colLast="0"/>
      <w:bookmarkEnd w:id="10"/>
      <w:r w:rsidRPr="00B749D2">
        <w:rPr>
          <w:rFonts w:asciiTheme="minorHAnsi" w:eastAsia="Times New Roman" w:hAnsiTheme="minorHAnsi" w:cstheme="minorHAnsi"/>
          <w:sz w:val="24"/>
          <w:szCs w:val="24"/>
        </w:rPr>
        <w:t xml:space="preserve">a news story </w:t>
      </w:r>
    </w:p>
    <w:p w14:paraId="00000038" w14:textId="77777777" w:rsidR="00304F57" w:rsidRPr="00B749D2" w:rsidRDefault="00000000">
      <w:pPr>
        <w:numPr>
          <w:ilvl w:val="0"/>
          <w:numId w:val="15"/>
        </w:numPr>
        <w:spacing w:after="0" w:line="240" w:lineRule="auto"/>
        <w:rPr>
          <w:rFonts w:asciiTheme="minorHAnsi" w:eastAsia="Times New Roman" w:hAnsiTheme="minorHAnsi" w:cstheme="minorHAnsi"/>
          <w:sz w:val="24"/>
          <w:szCs w:val="24"/>
        </w:rPr>
      </w:pPr>
      <w:bookmarkStart w:id="11" w:name="_heading=h.di2b1u4viqc8" w:colFirst="0" w:colLast="0"/>
      <w:bookmarkEnd w:id="11"/>
      <w:r w:rsidRPr="00B749D2">
        <w:rPr>
          <w:rFonts w:asciiTheme="minorHAnsi" w:eastAsia="Times New Roman" w:hAnsiTheme="minorHAnsi" w:cstheme="minorHAnsi"/>
          <w:sz w:val="24"/>
          <w:szCs w:val="24"/>
        </w:rPr>
        <w:t>a blog post or other well-developed essay</w:t>
      </w:r>
    </w:p>
    <w:p w14:paraId="00000039" w14:textId="77777777" w:rsidR="00304F57" w:rsidRPr="00B749D2" w:rsidRDefault="00000000">
      <w:pPr>
        <w:numPr>
          <w:ilvl w:val="0"/>
          <w:numId w:val="15"/>
        </w:numPr>
        <w:spacing w:after="0" w:line="240" w:lineRule="auto"/>
        <w:rPr>
          <w:rFonts w:asciiTheme="minorHAnsi" w:eastAsia="Times New Roman" w:hAnsiTheme="minorHAnsi" w:cstheme="minorHAnsi"/>
          <w:sz w:val="24"/>
          <w:szCs w:val="24"/>
        </w:rPr>
      </w:pPr>
      <w:bookmarkStart w:id="12" w:name="_heading=h.9vkk80cn77ko" w:colFirst="0" w:colLast="0"/>
      <w:bookmarkEnd w:id="12"/>
      <w:r w:rsidRPr="00B749D2">
        <w:rPr>
          <w:rFonts w:asciiTheme="minorHAnsi" w:eastAsia="Times New Roman" w:hAnsiTheme="minorHAnsi" w:cstheme="minorHAnsi"/>
          <w:sz w:val="24"/>
          <w:szCs w:val="24"/>
        </w:rPr>
        <w:t xml:space="preserve">a company or corporate website (such as a health insurer or pro-business site) </w:t>
      </w:r>
    </w:p>
    <w:p w14:paraId="0000003A" w14:textId="77777777" w:rsidR="00304F57" w:rsidRPr="00B749D2" w:rsidRDefault="00000000">
      <w:pPr>
        <w:numPr>
          <w:ilvl w:val="0"/>
          <w:numId w:val="15"/>
        </w:numPr>
        <w:spacing w:after="0" w:line="240" w:lineRule="auto"/>
        <w:rPr>
          <w:rFonts w:asciiTheme="minorHAnsi" w:eastAsia="Times New Roman" w:hAnsiTheme="minorHAnsi" w:cstheme="minorHAnsi"/>
          <w:sz w:val="24"/>
          <w:szCs w:val="24"/>
        </w:rPr>
      </w:pPr>
      <w:bookmarkStart w:id="13" w:name="_heading=h.fw26p7gei0uu" w:colFirst="0" w:colLast="0"/>
      <w:bookmarkEnd w:id="13"/>
      <w:r w:rsidRPr="00B749D2">
        <w:rPr>
          <w:rFonts w:asciiTheme="minorHAnsi" w:eastAsia="Times New Roman" w:hAnsiTheme="minorHAnsi" w:cstheme="minorHAnsi"/>
          <w:sz w:val="24"/>
          <w:szCs w:val="24"/>
        </w:rPr>
        <w:t>a lobbying group or nonprofit organization’s website</w:t>
      </w:r>
    </w:p>
    <w:p w14:paraId="0000003B" w14:textId="77777777" w:rsidR="00304F57" w:rsidRPr="00B749D2" w:rsidRDefault="00000000">
      <w:pPr>
        <w:numPr>
          <w:ilvl w:val="0"/>
          <w:numId w:val="15"/>
        </w:numPr>
        <w:spacing w:after="0" w:line="240" w:lineRule="auto"/>
        <w:rPr>
          <w:rFonts w:asciiTheme="minorHAnsi" w:eastAsia="Times New Roman" w:hAnsiTheme="minorHAnsi" w:cstheme="minorHAnsi"/>
          <w:sz w:val="24"/>
          <w:szCs w:val="24"/>
        </w:rPr>
      </w:pPr>
      <w:bookmarkStart w:id="14" w:name="_heading=h.ju1zu46emxyk" w:colFirst="0" w:colLast="0"/>
      <w:bookmarkEnd w:id="14"/>
      <w:r w:rsidRPr="00B749D2">
        <w:rPr>
          <w:rFonts w:asciiTheme="minorHAnsi" w:eastAsia="Times New Roman" w:hAnsiTheme="minorHAnsi" w:cstheme="minorHAnsi"/>
          <w:sz w:val="24"/>
          <w:szCs w:val="24"/>
        </w:rPr>
        <w:t xml:space="preserve">a social media source (Reddit feed, tweet, YouTube video, etc.) </w:t>
      </w:r>
    </w:p>
    <w:p w14:paraId="0000003C" w14:textId="77777777" w:rsidR="00304F57" w:rsidRPr="00B749D2" w:rsidRDefault="00304F57">
      <w:pPr>
        <w:spacing w:after="0" w:line="240" w:lineRule="auto"/>
        <w:ind w:left="1440"/>
        <w:rPr>
          <w:rFonts w:asciiTheme="minorHAnsi" w:eastAsia="Times New Roman" w:hAnsiTheme="minorHAnsi" w:cstheme="minorHAnsi"/>
          <w:sz w:val="24"/>
          <w:szCs w:val="24"/>
        </w:rPr>
      </w:pPr>
      <w:bookmarkStart w:id="15" w:name="_heading=h.p9dy1pnuexla" w:colFirst="0" w:colLast="0"/>
      <w:bookmarkEnd w:id="15"/>
    </w:p>
    <w:p w14:paraId="0000003D" w14:textId="77777777" w:rsidR="00304F57" w:rsidRPr="00B749D2" w:rsidRDefault="00000000">
      <w:pPr>
        <w:ind w:left="720"/>
        <w:rPr>
          <w:rFonts w:asciiTheme="minorHAnsi" w:eastAsia="Times New Roman" w:hAnsiTheme="minorHAnsi" w:cstheme="minorHAnsi"/>
          <w:sz w:val="24"/>
          <w:szCs w:val="24"/>
        </w:rPr>
      </w:pPr>
      <w:bookmarkStart w:id="16" w:name="_heading=h.drpx5e4n73os" w:colFirst="0" w:colLast="0"/>
      <w:bookmarkEnd w:id="16"/>
      <w:r w:rsidRPr="00B749D2">
        <w:rPr>
          <w:rFonts w:asciiTheme="minorHAnsi" w:eastAsia="Times New Roman" w:hAnsiTheme="minorHAnsi" w:cstheme="minorHAnsi"/>
          <w:sz w:val="24"/>
          <w:szCs w:val="24"/>
        </w:rPr>
        <w:t xml:space="preserve">Students can work in groups to discuss and respond to the questions, or individually. For each source, ask students to examine the source and respond to the following questions: </w:t>
      </w:r>
    </w:p>
    <w:p w14:paraId="0000003E" w14:textId="77777777" w:rsidR="00304F57" w:rsidRPr="00B749D2" w:rsidRDefault="00000000" w:rsidP="00B749D2">
      <w:pPr>
        <w:numPr>
          <w:ilvl w:val="0"/>
          <w:numId w:val="11"/>
        </w:numPr>
        <w:spacing w:after="0"/>
        <w:ind w:left="1440"/>
        <w:rPr>
          <w:rFonts w:asciiTheme="minorHAnsi" w:eastAsia="Times New Roman" w:hAnsiTheme="minorHAnsi" w:cstheme="minorHAnsi"/>
          <w:sz w:val="24"/>
          <w:szCs w:val="24"/>
        </w:rPr>
      </w:pPr>
      <w:bookmarkStart w:id="17" w:name="_heading=h.k6tluiakb8z6" w:colFirst="0" w:colLast="0"/>
      <w:bookmarkEnd w:id="17"/>
      <w:r w:rsidRPr="00B749D2">
        <w:rPr>
          <w:rFonts w:asciiTheme="minorHAnsi" w:eastAsia="Times New Roman" w:hAnsiTheme="minorHAnsi" w:cstheme="minorHAnsi"/>
          <w:sz w:val="24"/>
          <w:szCs w:val="24"/>
        </w:rPr>
        <w:t>Whose perspective is represented in this source?</w:t>
      </w:r>
    </w:p>
    <w:p w14:paraId="0000003F" w14:textId="77777777" w:rsidR="00304F57" w:rsidRPr="00B749D2" w:rsidRDefault="00000000" w:rsidP="00B749D2">
      <w:pPr>
        <w:numPr>
          <w:ilvl w:val="0"/>
          <w:numId w:val="11"/>
        </w:numPr>
        <w:spacing w:after="0"/>
        <w:ind w:left="1440"/>
        <w:rPr>
          <w:rFonts w:asciiTheme="minorHAnsi" w:eastAsia="Times New Roman" w:hAnsiTheme="minorHAnsi" w:cstheme="minorHAnsi"/>
          <w:sz w:val="24"/>
          <w:szCs w:val="24"/>
        </w:rPr>
      </w:pPr>
      <w:bookmarkStart w:id="18" w:name="_heading=h.vc7zzglnola" w:colFirst="0" w:colLast="0"/>
      <w:bookmarkEnd w:id="18"/>
      <w:r w:rsidRPr="00B749D2">
        <w:rPr>
          <w:rFonts w:asciiTheme="minorHAnsi" w:eastAsia="Times New Roman" w:hAnsiTheme="minorHAnsi" w:cstheme="minorHAnsi"/>
          <w:sz w:val="24"/>
          <w:szCs w:val="24"/>
        </w:rPr>
        <w:t xml:space="preserve">What can you tell about the authors or creators of this source? </w:t>
      </w:r>
    </w:p>
    <w:p w14:paraId="00000040" w14:textId="77777777" w:rsidR="00304F57" w:rsidRPr="00B749D2" w:rsidRDefault="00000000" w:rsidP="00B749D2">
      <w:pPr>
        <w:numPr>
          <w:ilvl w:val="0"/>
          <w:numId w:val="11"/>
        </w:numPr>
        <w:spacing w:after="0"/>
        <w:ind w:left="1440"/>
        <w:rPr>
          <w:rFonts w:asciiTheme="minorHAnsi" w:eastAsia="Times New Roman" w:hAnsiTheme="minorHAnsi" w:cstheme="minorHAnsi"/>
          <w:sz w:val="24"/>
          <w:szCs w:val="24"/>
        </w:rPr>
      </w:pPr>
      <w:bookmarkStart w:id="19" w:name="_heading=h.vb2fg8axl2gd" w:colFirst="0" w:colLast="0"/>
      <w:bookmarkEnd w:id="19"/>
      <w:r w:rsidRPr="00B749D2">
        <w:rPr>
          <w:rFonts w:asciiTheme="minorHAnsi" w:eastAsia="Times New Roman" w:hAnsiTheme="minorHAnsi" w:cstheme="minorHAnsi"/>
          <w:sz w:val="24"/>
          <w:szCs w:val="24"/>
        </w:rPr>
        <w:t xml:space="preserve">Multiple-select answers for the following two questions: </w:t>
      </w:r>
    </w:p>
    <w:p w14:paraId="00000041" w14:textId="77777777" w:rsidR="00304F57" w:rsidRPr="00B749D2" w:rsidRDefault="00000000" w:rsidP="00B749D2">
      <w:pPr>
        <w:numPr>
          <w:ilvl w:val="1"/>
          <w:numId w:val="11"/>
        </w:numPr>
        <w:spacing w:after="0"/>
        <w:ind w:left="2160"/>
        <w:rPr>
          <w:rFonts w:asciiTheme="minorHAnsi" w:eastAsia="Times New Roman" w:hAnsiTheme="minorHAnsi" w:cstheme="minorHAnsi"/>
          <w:sz w:val="24"/>
          <w:szCs w:val="24"/>
        </w:rPr>
      </w:pPr>
      <w:bookmarkStart w:id="20" w:name="_heading=h.tnjszkq9t7il" w:colFirst="0" w:colLast="0"/>
      <w:bookmarkEnd w:id="20"/>
      <w:r w:rsidRPr="00B749D2">
        <w:rPr>
          <w:rFonts w:asciiTheme="minorHAnsi" w:eastAsia="Times New Roman" w:hAnsiTheme="minorHAnsi" w:cstheme="minorHAnsi"/>
          <w:sz w:val="24"/>
          <w:szCs w:val="24"/>
        </w:rPr>
        <w:t xml:space="preserve">For which situation would you consider this source to be authoritative? </w:t>
      </w:r>
    </w:p>
    <w:p w14:paraId="00000042" w14:textId="77777777" w:rsidR="00304F57" w:rsidRPr="00B749D2" w:rsidRDefault="00000000" w:rsidP="00B749D2">
      <w:pPr>
        <w:numPr>
          <w:ilvl w:val="1"/>
          <w:numId w:val="11"/>
        </w:numPr>
        <w:ind w:left="2160"/>
        <w:rPr>
          <w:rFonts w:asciiTheme="minorHAnsi" w:eastAsia="Times New Roman" w:hAnsiTheme="minorHAnsi" w:cstheme="minorHAnsi"/>
          <w:sz w:val="24"/>
          <w:szCs w:val="24"/>
        </w:rPr>
      </w:pPr>
      <w:bookmarkStart w:id="21" w:name="_heading=h.ebivw92bqxtq" w:colFirst="0" w:colLast="0"/>
      <w:bookmarkEnd w:id="21"/>
      <w:r w:rsidRPr="00B749D2">
        <w:rPr>
          <w:rFonts w:asciiTheme="minorHAnsi" w:eastAsia="Times New Roman" w:hAnsiTheme="minorHAnsi" w:cstheme="minorHAnsi"/>
          <w:sz w:val="24"/>
          <w:szCs w:val="24"/>
        </w:rPr>
        <w:t>For which situation would you consider this source NOT to be authoritative?</w:t>
      </w:r>
    </w:p>
    <w:p w14:paraId="00000043" w14:textId="77777777" w:rsidR="00304F57" w:rsidRPr="00B749D2" w:rsidRDefault="00000000" w:rsidP="00B749D2">
      <w:pPr>
        <w:ind w:left="2160"/>
        <w:rPr>
          <w:rFonts w:asciiTheme="minorHAnsi" w:eastAsia="Times New Roman" w:hAnsiTheme="minorHAnsi" w:cstheme="minorHAnsi"/>
          <w:sz w:val="24"/>
          <w:szCs w:val="24"/>
        </w:rPr>
      </w:pPr>
      <w:bookmarkStart w:id="22" w:name="_heading=h.wyqryb93giej" w:colFirst="0" w:colLast="0"/>
      <w:bookmarkEnd w:id="22"/>
      <w:r w:rsidRPr="00B749D2">
        <w:rPr>
          <w:rFonts w:asciiTheme="minorHAnsi" w:eastAsia="Times New Roman" w:hAnsiTheme="minorHAnsi" w:cstheme="minorHAnsi"/>
          <w:sz w:val="24"/>
          <w:szCs w:val="24"/>
        </w:rPr>
        <w:t xml:space="preserve">Selections: </w:t>
      </w:r>
    </w:p>
    <w:p w14:paraId="00000044"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bookmarkStart w:id="23" w:name="_heading=h.thd3ce1geo6q" w:colFirst="0" w:colLast="0"/>
      <w:bookmarkEnd w:id="23"/>
      <w:r w:rsidRPr="00B749D2">
        <w:rPr>
          <w:rFonts w:asciiTheme="minorHAnsi" w:eastAsia="Times New Roman" w:hAnsiTheme="minorHAnsi" w:cstheme="minorHAnsi"/>
          <w:sz w:val="24"/>
          <w:szCs w:val="24"/>
        </w:rPr>
        <w:t>First-person account of an experience with health disparities</w:t>
      </w:r>
    </w:p>
    <w:p w14:paraId="00000045"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bookmarkStart w:id="24" w:name="_heading=h.xj8e8s2xpe0b" w:colFirst="0" w:colLast="0"/>
      <w:bookmarkEnd w:id="24"/>
      <w:r w:rsidRPr="00B749D2">
        <w:rPr>
          <w:rFonts w:asciiTheme="minorHAnsi" w:eastAsia="Times New Roman" w:hAnsiTheme="minorHAnsi" w:cstheme="minorHAnsi"/>
          <w:sz w:val="24"/>
          <w:szCs w:val="24"/>
        </w:rPr>
        <w:t>Example of an opinion about a health disparity</w:t>
      </w:r>
    </w:p>
    <w:p w14:paraId="00000046"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bookmarkStart w:id="25" w:name="_heading=h.2yt0gtjtcym" w:colFirst="0" w:colLast="0"/>
      <w:bookmarkEnd w:id="25"/>
      <w:r w:rsidRPr="00B749D2">
        <w:rPr>
          <w:rFonts w:asciiTheme="minorHAnsi" w:eastAsia="Times New Roman" w:hAnsiTheme="minorHAnsi" w:cstheme="minorHAnsi"/>
          <w:sz w:val="24"/>
          <w:szCs w:val="24"/>
        </w:rPr>
        <w:t>A detailed description of a research study being done on health disparities</w:t>
      </w:r>
    </w:p>
    <w:p w14:paraId="00000047"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bookmarkStart w:id="26" w:name="_heading=h.bhvm9i7bvl17" w:colFirst="0" w:colLast="0"/>
      <w:bookmarkEnd w:id="26"/>
      <w:r w:rsidRPr="00B749D2">
        <w:rPr>
          <w:rFonts w:asciiTheme="minorHAnsi" w:eastAsia="Times New Roman" w:hAnsiTheme="minorHAnsi" w:cstheme="minorHAnsi"/>
          <w:sz w:val="24"/>
          <w:szCs w:val="24"/>
        </w:rPr>
        <w:t>Professional expertise on health disparities</w:t>
      </w:r>
    </w:p>
    <w:p w14:paraId="00000048"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bookmarkStart w:id="27" w:name="_heading=h.33npodjw2mdv" w:colFirst="0" w:colLast="0"/>
      <w:bookmarkEnd w:id="27"/>
      <w:r w:rsidRPr="00B749D2">
        <w:rPr>
          <w:rFonts w:asciiTheme="minorHAnsi" w:eastAsia="Times New Roman" w:hAnsiTheme="minorHAnsi" w:cstheme="minorHAnsi"/>
          <w:sz w:val="24"/>
          <w:szCs w:val="24"/>
        </w:rPr>
        <w:t>An example of a health topic that’s in the public eye</w:t>
      </w:r>
    </w:p>
    <w:p w14:paraId="00000049"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bookmarkStart w:id="28" w:name="_heading=h.lpvxypeyec0c" w:colFirst="0" w:colLast="0"/>
      <w:bookmarkEnd w:id="28"/>
      <w:r w:rsidRPr="00B749D2">
        <w:rPr>
          <w:rFonts w:asciiTheme="minorHAnsi" w:eastAsia="Times New Roman" w:hAnsiTheme="minorHAnsi" w:cstheme="minorHAnsi"/>
          <w:sz w:val="24"/>
          <w:szCs w:val="24"/>
        </w:rPr>
        <w:t>A historical record of the way everyday people discussed health disparities</w:t>
      </w:r>
    </w:p>
    <w:p w14:paraId="0000004A" w14:textId="77777777" w:rsidR="00304F57" w:rsidRPr="00B749D2" w:rsidRDefault="00000000" w:rsidP="00B749D2">
      <w:pPr>
        <w:numPr>
          <w:ilvl w:val="0"/>
          <w:numId w:val="8"/>
        </w:numPr>
        <w:spacing w:after="0"/>
        <w:ind w:left="288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An example of a detailed and well thought out position on health disparities</w:t>
      </w:r>
    </w:p>
    <w:p w14:paraId="0000004B" w14:textId="77777777" w:rsidR="00304F57" w:rsidRPr="00B749D2" w:rsidRDefault="00000000" w:rsidP="00B749D2">
      <w:pPr>
        <w:numPr>
          <w:ilvl w:val="0"/>
          <w:numId w:val="8"/>
        </w:numPr>
        <w:ind w:left="2880"/>
        <w:rPr>
          <w:rFonts w:asciiTheme="minorHAnsi" w:eastAsia="Times New Roman" w:hAnsiTheme="minorHAnsi" w:cstheme="minorHAnsi"/>
          <w:sz w:val="24"/>
          <w:szCs w:val="24"/>
        </w:rPr>
      </w:pPr>
      <w:bookmarkStart w:id="29" w:name="_heading=h.ojeg023kcwrv" w:colFirst="0" w:colLast="0"/>
      <w:bookmarkEnd w:id="29"/>
      <w:r w:rsidRPr="00B749D2">
        <w:rPr>
          <w:rFonts w:asciiTheme="minorHAnsi" w:eastAsia="Times New Roman" w:hAnsiTheme="minorHAnsi" w:cstheme="minorHAnsi"/>
          <w:sz w:val="24"/>
          <w:szCs w:val="24"/>
        </w:rPr>
        <w:t>Accurate, objective information about health disparities</w:t>
      </w:r>
    </w:p>
    <w:p w14:paraId="0000004C"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 xml:space="preserve">Criteria </w:t>
      </w:r>
    </w:p>
    <w:p w14:paraId="0000004D" w14:textId="77777777"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i/>
          <w:sz w:val="24"/>
          <w:szCs w:val="24"/>
        </w:rPr>
        <w:t xml:space="preserve">The Criteria describe what a successful assignment includes, often in the form of a checklist of features or elements of a successful assignment. It can also include examples or sections of both successful and unsuccessful assignments tied to the Criteria. Clearly articulated standards for a successful assignment are specified in advance, in writing, and discussed by the instructor.  </w:t>
      </w:r>
    </w:p>
    <w:p w14:paraId="0000004E" w14:textId="77777777" w:rsidR="00304F57" w:rsidRPr="00B749D2" w:rsidRDefault="00000000">
      <w:pPr>
        <w:numPr>
          <w:ilvl w:val="0"/>
          <w:numId w:val="10"/>
        </w:numPr>
        <w:spacing w:after="0"/>
        <w:rPr>
          <w:rFonts w:asciiTheme="minorHAnsi" w:eastAsia="Times New Roman" w:hAnsiTheme="minorHAnsi" w:cstheme="minorHAnsi"/>
          <w:sz w:val="24"/>
          <w:szCs w:val="24"/>
        </w:rPr>
      </w:pPr>
      <w:bookmarkStart w:id="30" w:name="_heading=h.a34ekf5ajvoc" w:colFirst="0" w:colLast="0"/>
      <w:bookmarkEnd w:id="30"/>
      <w:r w:rsidRPr="00B749D2">
        <w:rPr>
          <w:rFonts w:asciiTheme="minorHAnsi" w:eastAsia="Times New Roman" w:hAnsiTheme="minorHAnsi" w:cstheme="minorHAnsi"/>
          <w:sz w:val="24"/>
          <w:szCs w:val="24"/>
        </w:rPr>
        <w:t>Do your annotations articulate why you chose specific sources to cite based on the authority of the sources?</w:t>
      </w:r>
    </w:p>
    <w:p w14:paraId="0000004F" w14:textId="77777777" w:rsidR="00304F57" w:rsidRPr="00B749D2" w:rsidRDefault="00000000">
      <w:pPr>
        <w:numPr>
          <w:ilvl w:val="0"/>
          <w:numId w:val="10"/>
        </w:numPr>
        <w:spacing w:after="0"/>
        <w:rPr>
          <w:rFonts w:asciiTheme="minorHAnsi" w:eastAsia="Times New Roman" w:hAnsiTheme="minorHAnsi" w:cstheme="minorHAnsi"/>
          <w:sz w:val="24"/>
          <w:szCs w:val="24"/>
        </w:rPr>
      </w:pPr>
      <w:bookmarkStart w:id="31" w:name="_heading=h.gqt9o27givr" w:colFirst="0" w:colLast="0"/>
      <w:bookmarkEnd w:id="31"/>
      <w:r w:rsidRPr="00B749D2">
        <w:rPr>
          <w:rFonts w:asciiTheme="minorHAnsi" w:eastAsia="Times New Roman" w:hAnsiTheme="minorHAnsi" w:cstheme="minorHAnsi"/>
          <w:sz w:val="24"/>
          <w:szCs w:val="24"/>
        </w:rPr>
        <w:t>Do your annotations identify the perspective(s) from which source is created?</w:t>
      </w:r>
    </w:p>
    <w:p w14:paraId="00000050" w14:textId="77777777" w:rsidR="00304F57" w:rsidRPr="00B749D2" w:rsidRDefault="00000000">
      <w:pPr>
        <w:numPr>
          <w:ilvl w:val="0"/>
          <w:numId w:val="10"/>
        </w:numPr>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lastRenderedPageBreak/>
        <w:t>Do the sources you chose to cite in your assignment reflect appropriate authoritativeness for the context in which they are used?</w:t>
      </w:r>
    </w:p>
    <w:p w14:paraId="00000051" w14:textId="77777777" w:rsidR="00304F57" w:rsidRPr="00B749D2" w:rsidRDefault="00304F57">
      <w:pPr>
        <w:rPr>
          <w:rFonts w:asciiTheme="minorHAnsi" w:eastAsia="Times New Roman" w:hAnsiTheme="minorHAnsi" w:cstheme="minorHAnsi"/>
          <w:sz w:val="24"/>
          <w:szCs w:val="24"/>
        </w:rPr>
      </w:pPr>
    </w:p>
    <w:p w14:paraId="00000052" w14:textId="77777777" w:rsidR="00304F57" w:rsidRPr="00B749D2" w:rsidRDefault="00000000">
      <w:pPr>
        <w:rPr>
          <w:rFonts w:asciiTheme="minorHAnsi" w:eastAsia="Times New Roman" w:hAnsiTheme="minorHAnsi" w:cstheme="minorHAnsi"/>
          <w:sz w:val="24"/>
          <w:szCs w:val="24"/>
        </w:rPr>
      </w:pPr>
      <w:r w:rsidRPr="00B749D2">
        <w:rPr>
          <w:rFonts w:asciiTheme="minorHAnsi" w:hAnsiTheme="minorHAnsi" w:cstheme="minorHAnsi"/>
          <w:sz w:val="24"/>
          <w:szCs w:val="24"/>
        </w:rPr>
        <w:br w:type="page"/>
      </w:r>
    </w:p>
    <w:p w14:paraId="00000053" w14:textId="63BA64E3" w:rsidR="00304F57" w:rsidRPr="00B749D2" w:rsidRDefault="00000000" w:rsidP="00B749D2">
      <w:pPr>
        <w:pStyle w:val="Heading2"/>
        <w:rPr>
          <w:sz w:val="32"/>
          <w:szCs w:val="32"/>
        </w:rPr>
      </w:pPr>
      <w:r w:rsidRPr="00B749D2">
        <w:rPr>
          <w:sz w:val="32"/>
          <w:szCs w:val="32"/>
        </w:rPr>
        <w:lastRenderedPageBreak/>
        <w:t xml:space="preserve">Example 2: (Audience: Graduates or </w:t>
      </w:r>
      <w:r w:rsidR="00B749D2" w:rsidRPr="00B749D2">
        <w:rPr>
          <w:sz w:val="32"/>
          <w:szCs w:val="32"/>
        </w:rPr>
        <w:t>upper-level</w:t>
      </w:r>
      <w:r w:rsidRPr="00B749D2">
        <w:rPr>
          <w:sz w:val="32"/>
          <w:szCs w:val="32"/>
        </w:rPr>
        <w:t xml:space="preserve"> undergraduates)</w:t>
      </w:r>
    </w:p>
    <w:p w14:paraId="00000054"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 xml:space="preserve">Frame: Scholarship as Conversation: </w:t>
      </w:r>
    </w:p>
    <w:p w14:paraId="00000055" w14:textId="77777777"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b/>
          <w:sz w:val="24"/>
          <w:szCs w:val="24"/>
        </w:rPr>
        <w:t>Theme: Identifying Prominent Scholars</w:t>
      </w:r>
    </w:p>
    <w:p w14:paraId="00000056" w14:textId="77777777"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b/>
          <w:sz w:val="24"/>
          <w:szCs w:val="24"/>
        </w:rPr>
        <w:t>Purpose:</w:t>
      </w:r>
      <w:r w:rsidRPr="00B749D2">
        <w:rPr>
          <w:rFonts w:asciiTheme="minorHAnsi" w:eastAsia="Times New Roman" w:hAnsiTheme="minorHAnsi" w:cstheme="minorHAnsi"/>
          <w:sz w:val="24"/>
          <w:szCs w:val="24"/>
        </w:rPr>
        <w:t xml:space="preserve">   </w:t>
      </w:r>
    </w:p>
    <w:p w14:paraId="00000057" w14:textId="77777777" w:rsidR="00304F57" w:rsidRPr="00B749D2" w:rsidRDefault="00000000">
      <w:pPr>
        <w:spacing w:after="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The Purpose section addresses the core reason for an assignment, and its value in promoting </w:t>
      </w:r>
      <w:proofErr w:type="gramStart"/>
      <w:r w:rsidRPr="00B749D2">
        <w:rPr>
          <w:rFonts w:asciiTheme="minorHAnsi" w:eastAsia="Times New Roman" w:hAnsiTheme="minorHAnsi" w:cstheme="minorHAnsi"/>
          <w:i/>
          <w:sz w:val="24"/>
          <w:szCs w:val="24"/>
        </w:rPr>
        <w:t>particular kinds</w:t>
      </w:r>
      <w:proofErr w:type="gramEnd"/>
      <w:r w:rsidRPr="00B749D2">
        <w:rPr>
          <w:rFonts w:asciiTheme="minorHAnsi" w:eastAsia="Times New Roman" w:hAnsiTheme="minorHAnsi" w:cstheme="minorHAnsi"/>
          <w:i/>
          <w:sz w:val="24"/>
          <w:szCs w:val="24"/>
        </w:rPr>
        <w:t xml:space="preserve"> of thinking and learning. The purpose is stated clearly in advance, in writing, and described by the instructor in class, with time spent on discussing the kinds of thinking and eventual products resulting from the assignment.</w:t>
      </w:r>
    </w:p>
    <w:p w14:paraId="00000058" w14:textId="77777777" w:rsidR="00304F57" w:rsidRPr="00B749D2" w:rsidRDefault="00304F57">
      <w:pPr>
        <w:spacing w:after="0"/>
        <w:rPr>
          <w:rFonts w:asciiTheme="minorHAnsi" w:eastAsia="Times New Roman" w:hAnsiTheme="minorHAnsi" w:cstheme="minorHAnsi"/>
          <w:i/>
          <w:sz w:val="24"/>
          <w:szCs w:val="24"/>
        </w:rPr>
      </w:pPr>
    </w:p>
    <w:p w14:paraId="00000059" w14:textId="77777777" w:rsidR="00304F57" w:rsidRPr="00B749D2" w:rsidRDefault="00000000">
      <w:pPr>
        <w:spacing w:after="0"/>
        <w:rPr>
          <w:rFonts w:asciiTheme="minorHAnsi" w:eastAsia="Times New Roman" w:hAnsiTheme="minorHAnsi" w:cstheme="minorHAnsi"/>
          <w:bCs/>
          <w:iCs/>
          <w:sz w:val="24"/>
          <w:szCs w:val="24"/>
        </w:rPr>
      </w:pPr>
      <w:r w:rsidRPr="00B749D2">
        <w:rPr>
          <w:rFonts w:asciiTheme="minorHAnsi" w:eastAsia="Times New Roman" w:hAnsiTheme="minorHAnsi" w:cstheme="minorHAnsi"/>
          <w:bCs/>
          <w:iCs/>
          <w:sz w:val="24"/>
          <w:szCs w:val="24"/>
        </w:rPr>
        <w:t>Reflection Question: before writing your Purpose Statement, consider the following:</w:t>
      </w:r>
    </w:p>
    <w:p w14:paraId="7F97A312" w14:textId="77777777" w:rsidR="00B749D2" w:rsidRPr="00B749D2" w:rsidRDefault="00B749D2">
      <w:pPr>
        <w:spacing w:after="0"/>
        <w:rPr>
          <w:rFonts w:asciiTheme="minorHAnsi" w:eastAsia="Times New Roman" w:hAnsiTheme="minorHAnsi" w:cstheme="minorHAnsi"/>
          <w:bCs/>
          <w:iCs/>
          <w:sz w:val="24"/>
          <w:szCs w:val="24"/>
        </w:rPr>
      </w:pPr>
    </w:p>
    <w:p w14:paraId="4FBC6E3F" w14:textId="77777777" w:rsidR="00B749D2" w:rsidRDefault="00000000" w:rsidP="00B749D2">
      <w:pPr>
        <w:pStyle w:val="ListParagraph"/>
        <w:numPr>
          <w:ilvl w:val="0"/>
          <w:numId w:val="16"/>
        </w:numPr>
        <w:spacing w:after="0"/>
        <w:rPr>
          <w:rFonts w:asciiTheme="minorHAnsi" w:eastAsia="Times New Roman" w:hAnsiTheme="minorHAnsi" w:cstheme="minorHAnsi"/>
          <w:bCs/>
          <w:iCs/>
          <w:sz w:val="24"/>
          <w:szCs w:val="24"/>
        </w:rPr>
      </w:pPr>
      <w:r w:rsidRPr="00B749D2">
        <w:rPr>
          <w:rFonts w:asciiTheme="minorHAnsi" w:eastAsia="Times New Roman" w:hAnsiTheme="minorHAnsi" w:cstheme="minorHAnsi"/>
          <w:bCs/>
          <w:iCs/>
          <w:sz w:val="24"/>
          <w:szCs w:val="24"/>
        </w:rPr>
        <w:t xml:space="preserve">In considering a Frame such as “Scholarship as Conversation,” what gaps in understanding have you identified? </w:t>
      </w:r>
    </w:p>
    <w:p w14:paraId="0000005B" w14:textId="77E28800" w:rsidR="00304F57" w:rsidRDefault="00000000" w:rsidP="00B749D2">
      <w:pPr>
        <w:pStyle w:val="ListParagraph"/>
        <w:numPr>
          <w:ilvl w:val="0"/>
          <w:numId w:val="16"/>
        </w:numPr>
        <w:spacing w:after="0"/>
        <w:rPr>
          <w:rFonts w:asciiTheme="minorHAnsi" w:eastAsia="Times New Roman" w:hAnsiTheme="minorHAnsi" w:cstheme="minorHAnsi"/>
          <w:bCs/>
          <w:iCs/>
          <w:sz w:val="24"/>
          <w:szCs w:val="24"/>
        </w:rPr>
      </w:pPr>
      <w:r w:rsidRPr="00B749D2">
        <w:rPr>
          <w:rFonts w:asciiTheme="minorHAnsi" w:eastAsia="Times New Roman" w:hAnsiTheme="minorHAnsi" w:cstheme="minorHAnsi"/>
          <w:bCs/>
          <w:iCs/>
          <w:sz w:val="24"/>
          <w:szCs w:val="24"/>
        </w:rPr>
        <w:t>What do you need to clarify for learners before formulating the Purpose statement?</w:t>
      </w:r>
    </w:p>
    <w:p w14:paraId="3107679C" w14:textId="77777777" w:rsidR="00B749D2" w:rsidRPr="00B749D2" w:rsidRDefault="00B749D2" w:rsidP="00B749D2">
      <w:pPr>
        <w:pStyle w:val="ListParagraph"/>
        <w:spacing w:after="0"/>
        <w:rPr>
          <w:rFonts w:asciiTheme="minorHAnsi" w:eastAsia="Times New Roman" w:hAnsiTheme="minorHAnsi" w:cstheme="minorHAnsi"/>
          <w:bCs/>
          <w:iCs/>
          <w:sz w:val="24"/>
          <w:szCs w:val="24"/>
        </w:rPr>
      </w:pPr>
    </w:p>
    <w:p w14:paraId="0000005D" w14:textId="2E917B4E" w:rsidR="00304F57" w:rsidRPr="00B749D2" w:rsidRDefault="00000000" w:rsidP="00B749D2">
      <w:p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The concept of “Scholarship as Conversation” builds a scaffold for success in other assignments involving literature reviews, bibliographies, surveys and discussions of scholarship in advanced courses.</w:t>
      </w:r>
    </w:p>
    <w:p w14:paraId="0000005E" w14:textId="5F700BA5" w:rsidR="00304F57" w:rsidRPr="00B749D2" w:rsidRDefault="00000000" w:rsidP="00B749D2">
      <w:pPr>
        <w:pStyle w:val="ListParagraph"/>
        <w:numPr>
          <w:ilvl w:val="3"/>
          <w:numId w:val="11"/>
        </w:numPr>
        <w:spacing w:after="0"/>
        <w:ind w:left="709" w:hanging="283"/>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Skills:</w:t>
      </w:r>
    </w:p>
    <w:p w14:paraId="0000005F" w14:textId="3E42FC74" w:rsidR="00304F57" w:rsidRPr="00B749D2" w:rsidRDefault="00000000">
      <w:pPr>
        <w:spacing w:after="0"/>
        <w:ind w:left="72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Skills clarify what students will learn through practice. Consider using </w:t>
      </w:r>
      <w:hyperlink r:id="rId9">
        <w:r w:rsidRPr="00B749D2">
          <w:rPr>
            <w:rFonts w:asciiTheme="minorHAnsi" w:eastAsia="Times New Roman" w:hAnsiTheme="minorHAnsi" w:cstheme="minorHAnsi"/>
            <w:i/>
            <w:color w:val="1155CC"/>
            <w:sz w:val="24"/>
            <w:szCs w:val="24"/>
            <w:u w:val="single"/>
          </w:rPr>
          <w:t xml:space="preserve">Blooms’ </w:t>
        </w:r>
        <w:r w:rsidRPr="00B749D2">
          <w:rPr>
            <w:rFonts w:asciiTheme="minorHAnsi" w:eastAsia="Times New Roman" w:hAnsiTheme="minorHAnsi" w:cstheme="minorHAnsi"/>
            <w:i/>
            <w:color w:val="1155CC"/>
            <w:sz w:val="24"/>
            <w:szCs w:val="24"/>
            <w:u w:val="single"/>
          </w:rPr>
          <w:t>T</w:t>
        </w:r>
        <w:r w:rsidRPr="00B749D2">
          <w:rPr>
            <w:rFonts w:asciiTheme="minorHAnsi" w:eastAsia="Times New Roman" w:hAnsiTheme="minorHAnsi" w:cstheme="minorHAnsi"/>
            <w:i/>
            <w:color w:val="1155CC"/>
            <w:sz w:val="24"/>
            <w:szCs w:val="24"/>
            <w:u w:val="single"/>
          </w:rPr>
          <w:t>axonomy</w:t>
        </w:r>
      </w:hyperlink>
      <w:r w:rsidRPr="00B749D2">
        <w:rPr>
          <w:rFonts w:asciiTheme="minorHAnsi" w:eastAsia="Times New Roman" w:hAnsiTheme="minorHAnsi" w:cstheme="minorHAnsi"/>
          <w:i/>
          <w:sz w:val="24"/>
          <w:szCs w:val="24"/>
        </w:rPr>
        <w:t xml:space="preserve"> to identify skills. </w:t>
      </w:r>
    </w:p>
    <w:p w14:paraId="00000060" w14:textId="77777777" w:rsidR="00304F57" w:rsidRPr="00B749D2" w:rsidRDefault="00304F57">
      <w:pPr>
        <w:spacing w:after="0"/>
        <w:ind w:left="720"/>
        <w:rPr>
          <w:rFonts w:asciiTheme="minorHAnsi" w:eastAsia="Times New Roman" w:hAnsiTheme="minorHAnsi" w:cstheme="minorHAnsi"/>
          <w:sz w:val="24"/>
          <w:szCs w:val="24"/>
        </w:rPr>
      </w:pPr>
    </w:p>
    <w:p w14:paraId="00000061" w14:textId="77777777" w:rsidR="00304F57" w:rsidRPr="00B749D2" w:rsidRDefault="00000000">
      <w:pPr>
        <w:numPr>
          <w:ilvl w:val="0"/>
          <w:numId w:val="13"/>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 xml:space="preserve">Students will identify three prominent scholars in Educational Psychology and trace how they have influenced each other. </w:t>
      </w:r>
    </w:p>
    <w:p w14:paraId="00000062" w14:textId="77777777" w:rsidR="00304F57" w:rsidRPr="00B749D2" w:rsidRDefault="00000000">
      <w:pPr>
        <w:numPr>
          <w:ilvl w:val="0"/>
          <w:numId w:val="13"/>
        </w:num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Students will employ citation tracing tools to identity scholarly impact</w:t>
      </w:r>
    </w:p>
    <w:p w14:paraId="00000063" w14:textId="77777777" w:rsidR="00304F57" w:rsidRPr="00B749D2" w:rsidRDefault="00304F57">
      <w:pPr>
        <w:spacing w:after="0"/>
        <w:rPr>
          <w:rFonts w:asciiTheme="minorHAnsi" w:eastAsia="Times New Roman" w:hAnsiTheme="minorHAnsi" w:cstheme="minorHAnsi"/>
          <w:sz w:val="24"/>
          <w:szCs w:val="24"/>
        </w:rPr>
      </w:pPr>
    </w:p>
    <w:p w14:paraId="00000064" w14:textId="2A26AA4A" w:rsidR="00304F57" w:rsidRPr="00B749D2" w:rsidRDefault="00000000" w:rsidP="00B749D2">
      <w:pPr>
        <w:pStyle w:val="ListParagraph"/>
        <w:numPr>
          <w:ilvl w:val="3"/>
          <w:numId w:val="11"/>
        </w:numPr>
        <w:spacing w:after="0"/>
        <w:ind w:left="709" w:hanging="283"/>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Knowledge:</w:t>
      </w:r>
    </w:p>
    <w:p w14:paraId="00000065" w14:textId="77777777" w:rsidR="00304F57" w:rsidRPr="00B749D2" w:rsidRDefault="00000000">
      <w:pPr>
        <w:ind w:left="72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Knowledge can include concepts from the Frames, such as “Scholarship as Conversation.”</w:t>
      </w:r>
    </w:p>
    <w:p w14:paraId="00000066" w14:textId="77777777" w:rsidR="00304F57" w:rsidRPr="00B749D2" w:rsidRDefault="00000000">
      <w:pPr>
        <w:numPr>
          <w:ilvl w:val="0"/>
          <w:numId w:val="14"/>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Scholarly influence</w:t>
      </w:r>
    </w:p>
    <w:p w14:paraId="00000067" w14:textId="77777777" w:rsidR="00304F57" w:rsidRPr="00B749D2" w:rsidRDefault="00000000">
      <w:pPr>
        <w:numPr>
          <w:ilvl w:val="0"/>
          <w:numId w:val="14"/>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schools of thought within a discipline</w:t>
      </w:r>
    </w:p>
    <w:p w14:paraId="00000068" w14:textId="77777777" w:rsidR="00304F57" w:rsidRPr="00B749D2" w:rsidRDefault="00000000">
      <w:pPr>
        <w:numPr>
          <w:ilvl w:val="0"/>
          <w:numId w:val="14"/>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peer review process</w:t>
      </w:r>
    </w:p>
    <w:p w14:paraId="0000006A" w14:textId="264E8D5A" w:rsidR="00304F57" w:rsidRPr="00B749D2" w:rsidRDefault="00000000" w:rsidP="00B749D2">
      <w:pPr>
        <w:numPr>
          <w:ilvl w:val="0"/>
          <w:numId w:val="14"/>
        </w:num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the role of citations in tracing and developing scholarship</w:t>
      </w:r>
    </w:p>
    <w:p w14:paraId="0000006B"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Task</w:t>
      </w:r>
    </w:p>
    <w:p w14:paraId="0000006C" w14:textId="77777777" w:rsidR="00304F57" w:rsidRPr="00B749D2" w:rsidRDefault="00000000">
      <w:pPr>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The Task Section contains specific steps students should take to complete an assignment successfully. Potential pitfalls or missing steps are identified.  The instructional directions </w:t>
      </w:r>
      <w:r w:rsidRPr="00B749D2">
        <w:rPr>
          <w:rFonts w:asciiTheme="minorHAnsi" w:eastAsia="Times New Roman" w:hAnsiTheme="minorHAnsi" w:cstheme="minorHAnsi"/>
          <w:i/>
          <w:sz w:val="24"/>
          <w:szCs w:val="24"/>
        </w:rPr>
        <w:lastRenderedPageBreak/>
        <w:t xml:space="preserve">provide the details at each step of an overall assignment or series of assignments in a course. Instructors provide the task directions in </w:t>
      </w:r>
      <w:proofErr w:type="gramStart"/>
      <w:r w:rsidRPr="00B749D2">
        <w:rPr>
          <w:rFonts w:asciiTheme="minorHAnsi" w:eastAsia="Times New Roman" w:hAnsiTheme="minorHAnsi" w:cstheme="minorHAnsi"/>
          <w:i/>
          <w:sz w:val="24"/>
          <w:szCs w:val="24"/>
        </w:rPr>
        <w:t>writing, and</w:t>
      </w:r>
      <w:proofErr w:type="gramEnd"/>
      <w:r w:rsidRPr="00B749D2">
        <w:rPr>
          <w:rFonts w:asciiTheme="minorHAnsi" w:eastAsia="Times New Roman" w:hAnsiTheme="minorHAnsi" w:cstheme="minorHAnsi"/>
          <w:i/>
          <w:sz w:val="24"/>
          <w:szCs w:val="24"/>
        </w:rPr>
        <w:t xml:space="preserve"> also discuss them when giving the assignment. </w:t>
      </w:r>
    </w:p>
    <w:p w14:paraId="0000006D" w14:textId="77777777" w:rsidR="00304F57" w:rsidRPr="00B749D2" w:rsidRDefault="00000000">
      <w:pPr>
        <w:rPr>
          <w:rFonts w:asciiTheme="minorHAnsi" w:eastAsia="Times New Roman" w:hAnsiTheme="minorHAnsi" w:cstheme="minorHAnsi"/>
          <w:bCs/>
          <w:i/>
          <w:sz w:val="24"/>
          <w:szCs w:val="24"/>
        </w:rPr>
      </w:pPr>
      <w:r w:rsidRPr="00B749D2">
        <w:rPr>
          <w:rFonts w:asciiTheme="minorHAnsi" w:eastAsia="Times New Roman" w:hAnsiTheme="minorHAnsi" w:cstheme="minorHAnsi"/>
          <w:bCs/>
          <w:i/>
          <w:sz w:val="24"/>
          <w:szCs w:val="24"/>
        </w:rPr>
        <w:t xml:space="preserve">This is a good point to reflect on the tacit knowledge from this Frame, that experts possess but that novices may not yet know, </w:t>
      </w:r>
      <w:proofErr w:type="gramStart"/>
      <w:r w:rsidRPr="00B749D2">
        <w:rPr>
          <w:rFonts w:asciiTheme="minorHAnsi" w:eastAsia="Times New Roman" w:hAnsiTheme="minorHAnsi" w:cstheme="minorHAnsi"/>
          <w:bCs/>
          <w:i/>
          <w:sz w:val="24"/>
          <w:szCs w:val="24"/>
        </w:rPr>
        <w:t>in order to</w:t>
      </w:r>
      <w:proofErr w:type="gramEnd"/>
      <w:r w:rsidRPr="00B749D2">
        <w:rPr>
          <w:rFonts w:asciiTheme="minorHAnsi" w:eastAsia="Times New Roman" w:hAnsiTheme="minorHAnsi" w:cstheme="minorHAnsi"/>
          <w:bCs/>
          <w:i/>
          <w:sz w:val="24"/>
          <w:szCs w:val="24"/>
        </w:rPr>
        <w:t xml:space="preserve"> clarify and be explicit about all the steps learners need to take in completing the assignment.   </w:t>
      </w:r>
    </w:p>
    <w:p w14:paraId="0000006E" w14:textId="77777777" w:rsidR="00304F57" w:rsidRPr="00B749D2" w:rsidRDefault="00000000">
      <w:pPr>
        <w:rPr>
          <w:rFonts w:asciiTheme="minorHAnsi" w:eastAsia="Times New Roman" w:hAnsiTheme="minorHAnsi" w:cstheme="minorHAnsi"/>
          <w:iCs/>
          <w:sz w:val="24"/>
          <w:szCs w:val="24"/>
        </w:rPr>
      </w:pPr>
      <w:r w:rsidRPr="00B749D2">
        <w:rPr>
          <w:rFonts w:asciiTheme="minorHAnsi" w:eastAsia="Times New Roman" w:hAnsiTheme="minorHAnsi" w:cstheme="minorHAnsi"/>
          <w:iCs/>
          <w:sz w:val="24"/>
          <w:szCs w:val="24"/>
        </w:rPr>
        <w:t xml:space="preserve">Example:   </w:t>
      </w:r>
    </w:p>
    <w:p w14:paraId="0000006F" w14:textId="77777777" w:rsidR="00304F57" w:rsidRPr="00B749D2" w:rsidRDefault="00000000">
      <w:p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 xml:space="preserve">Trace how three prominent scholars in Educational Psychology have influenced each other (e.g., for experts on critical thinking, the examples could be: Robert Ennis; Robert Sternberg; and Daniel Willingham) </w:t>
      </w:r>
    </w:p>
    <w:p w14:paraId="00000070"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Identify three experts in Educational Psychology from textbook, Wikipedia, or subject encyclopedia or handbook</w:t>
      </w:r>
    </w:p>
    <w:p w14:paraId="00000071"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Create timeline with dates of key or landmark works of each scholar</w:t>
      </w:r>
    </w:p>
    <w:p w14:paraId="00000072"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Identify book or review article discussing the work of the three scholars and their mutual influences and critical reception of the field</w:t>
      </w:r>
    </w:p>
    <w:p w14:paraId="00000073"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 xml:space="preserve">In bibliographies for each book or article found, identity citations that point to other works discussing influence of the scholar </w:t>
      </w:r>
    </w:p>
    <w:p w14:paraId="00000074"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Keep notes on most important contribution of each scholar in the field</w:t>
      </w:r>
    </w:p>
    <w:p w14:paraId="00000075"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In notes, describe the school of thought in Educational Psychology to which the scholar mostly closely aligns</w:t>
      </w:r>
    </w:p>
    <w:p w14:paraId="00000076"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Identity the mutual influences, controversies, disagreements, or disconnects between the three scholars selected</w:t>
      </w:r>
    </w:p>
    <w:p w14:paraId="00000077" w14:textId="77777777" w:rsidR="00304F57" w:rsidRPr="00B749D2" w:rsidRDefault="00000000">
      <w:pPr>
        <w:numPr>
          <w:ilvl w:val="0"/>
          <w:numId w:val="7"/>
        </w:numPr>
        <w:spacing w:after="0"/>
        <w:rPr>
          <w:rFonts w:asciiTheme="minorHAnsi" w:eastAsia="Times New Roman" w:hAnsiTheme="minorHAnsi" w:cstheme="minorHAnsi"/>
          <w:sz w:val="24"/>
          <w:szCs w:val="24"/>
        </w:rPr>
      </w:pPr>
      <w:r w:rsidRPr="00B749D2">
        <w:rPr>
          <w:rFonts w:asciiTheme="minorHAnsi" w:eastAsia="Times New Roman" w:hAnsiTheme="minorHAnsi" w:cstheme="minorHAnsi"/>
          <w:sz w:val="24"/>
          <w:szCs w:val="24"/>
        </w:rPr>
        <w:t xml:space="preserve">Write a five-page </w:t>
      </w:r>
      <w:r w:rsidRPr="00B749D2">
        <w:rPr>
          <w:rFonts w:asciiTheme="minorHAnsi" w:eastAsia="Times New Roman" w:hAnsiTheme="minorHAnsi" w:cstheme="minorHAnsi"/>
          <w:b/>
          <w:sz w:val="24"/>
          <w:szCs w:val="24"/>
        </w:rPr>
        <w:t>bibliographic essay</w:t>
      </w:r>
      <w:r w:rsidRPr="00B749D2">
        <w:rPr>
          <w:rFonts w:asciiTheme="minorHAnsi" w:eastAsia="Times New Roman" w:hAnsiTheme="minorHAnsi" w:cstheme="minorHAnsi"/>
          <w:sz w:val="24"/>
          <w:szCs w:val="24"/>
        </w:rPr>
        <w:t xml:space="preserve"> describing the scholarly influences of the three scholars chosen, discussing their contributions, most notable works, and the debates and controversies among them, drawing on the notes taken</w:t>
      </w:r>
    </w:p>
    <w:p w14:paraId="00000078" w14:textId="77777777" w:rsidR="00304F57" w:rsidRPr="00B749D2" w:rsidRDefault="00304F57">
      <w:pPr>
        <w:rPr>
          <w:rFonts w:asciiTheme="minorHAnsi" w:eastAsia="Times New Roman" w:hAnsiTheme="minorHAnsi" w:cstheme="minorHAnsi"/>
          <w:sz w:val="24"/>
          <w:szCs w:val="24"/>
        </w:rPr>
      </w:pPr>
    </w:p>
    <w:p w14:paraId="00000079"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 xml:space="preserve">Criteria </w:t>
      </w:r>
    </w:p>
    <w:p w14:paraId="0000007A" w14:textId="77777777" w:rsidR="00304F57" w:rsidRPr="00B749D2" w:rsidRDefault="00000000">
      <w:pPr>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The Criteria describe what a successful assignment includes, often in the form of a checklist of features or elements of a successful assignment. It can also include examples or sections of both successful and unsuccessful assignments tied to the Criteria. Clearly articulated standards for a successful assignment are specified in advance, in writing, and discussed by the instructor.  </w:t>
      </w:r>
    </w:p>
    <w:p w14:paraId="0000007B" w14:textId="77777777" w:rsidR="00304F57" w:rsidRPr="00B749D2" w:rsidRDefault="00000000">
      <w:pPr>
        <w:numPr>
          <w:ilvl w:val="0"/>
          <w:numId w:val="9"/>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Does your bibliographic essay clearly identify three leading scholars in the field of Educational Psychology?</w:t>
      </w:r>
    </w:p>
    <w:p w14:paraId="0000007C" w14:textId="77777777" w:rsidR="00304F57" w:rsidRPr="00B749D2" w:rsidRDefault="00000000">
      <w:pPr>
        <w:numPr>
          <w:ilvl w:val="0"/>
          <w:numId w:val="9"/>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Does your essay identify their most prominent contributions to the field?</w:t>
      </w:r>
    </w:p>
    <w:p w14:paraId="0000007D" w14:textId="77777777" w:rsidR="00304F57" w:rsidRPr="00B749D2" w:rsidRDefault="00000000">
      <w:pPr>
        <w:numPr>
          <w:ilvl w:val="0"/>
          <w:numId w:val="9"/>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Does your essay identify the most important works of each scholar?</w:t>
      </w:r>
    </w:p>
    <w:p w14:paraId="0000007E" w14:textId="77777777" w:rsidR="00304F57" w:rsidRPr="00B749D2" w:rsidRDefault="00000000">
      <w:pPr>
        <w:numPr>
          <w:ilvl w:val="0"/>
          <w:numId w:val="9"/>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Does your essay identify the school of thought in the field to which each belongs?</w:t>
      </w:r>
    </w:p>
    <w:p w14:paraId="0000007F" w14:textId="77777777" w:rsidR="00304F57" w:rsidRPr="00B749D2" w:rsidRDefault="00000000">
      <w:pPr>
        <w:numPr>
          <w:ilvl w:val="0"/>
          <w:numId w:val="9"/>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lastRenderedPageBreak/>
        <w:t xml:space="preserve">Does your essay discuss how the three scholars influenced each other, disagreed with each other, opened new lines of inquiry through their interactions? </w:t>
      </w:r>
    </w:p>
    <w:p w14:paraId="00000080" w14:textId="77777777" w:rsidR="00304F57" w:rsidRPr="00B749D2" w:rsidRDefault="00000000">
      <w:pPr>
        <w:numPr>
          <w:ilvl w:val="0"/>
          <w:numId w:val="9"/>
        </w:numPr>
        <w:spacing w:after="0"/>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 xml:space="preserve">Does your essay demonstrate how the conversation among the three scholars evolved through the citations you have identified? </w:t>
      </w:r>
    </w:p>
    <w:p w14:paraId="00000081" w14:textId="77777777" w:rsidR="00304F57" w:rsidRPr="00B749D2" w:rsidRDefault="00000000">
      <w:pPr>
        <w:numPr>
          <w:ilvl w:val="0"/>
          <w:numId w:val="9"/>
        </w:numPr>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Does your essay conclude with a summary evaluating the influences of the three scholars and how those influences have contributed to the field?</w:t>
      </w:r>
    </w:p>
    <w:p w14:paraId="00000082" w14:textId="77777777" w:rsidR="00304F57" w:rsidRPr="00B749D2" w:rsidRDefault="00304F57">
      <w:pPr>
        <w:rPr>
          <w:rFonts w:asciiTheme="minorHAnsi" w:eastAsia="Times New Roman" w:hAnsiTheme="minorHAnsi" w:cstheme="minorHAnsi"/>
          <w:sz w:val="24"/>
          <w:szCs w:val="24"/>
        </w:rPr>
      </w:pPr>
    </w:p>
    <w:p w14:paraId="00000083" w14:textId="77777777" w:rsidR="00304F57" w:rsidRPr="00B749D2" w:rsidRDefault="00304F57">
      <w:pPr>
        <w:rPr>
          <w:rFonts w:asciiTheme="minorHAnsi" w:eastAsia="Times New Roman" w:hAnsiTheme="minorHAnsi" w:cstheme="minorHAnsi"/>
          <w:sz w:val="24"/>
          <w:szCs w:val="24"/>
        </w:rPr>
      </w:pPr>
      <w:bookmarkStart w:id="32" w:name="_heading=h.q5p6j6ptilgv" w:colFirst="0" w:colLast="0"/>
      <w:bookmarkEnd w:id="32"/>
    </w:p>
    <w:p w14:paraId="00000084" w14:textId="77777777" w:rsidR="00304F57" w:rsidRPr="00B749D2" w:rsidRDefault="00000000">
      <w:pPr>
        <w:rPr>
          <w:rFonts w:asciiTheme="minorHAnsi" w:eastAsia="Times New Roman" w:hAnsiTheme="minorHAnsi" w:cstheme="minorHAnsi"/>
          <w:b/>
          <w:sz w:val="24"/>
          <w:szCs w:val="24"/>
        </w:rPr>
      </w:pPr>
      <w:bookmarkStart w:id="33" w:name="_heading=h.tol0fm2euqvh" w:colFirst="0" w:colLast="0"/>
      <w:bookmarkEnd w:id="33"/>
      <w:r w:rsidRPr="00B749D2">
        <w:rPr>
          <w:rFonts w:asciiTheme="minorHAnsi" w:hAnsiTheme="minorHAnsi" w:cstheme="minorHAnsi"/>
          <w:sz w:val="24"/>
          <w:szCs w:val="24"/>
        </w:rPr>
        <w:br w:type="page"/>
      </w:r>
    </w:p>
    <w:p w14:paraId="00000085" w14:textId="0DC46942" w:rsidR="00304F57" w:rsidRPr="00B749D2" w:rsidRDefault="00000000" w:rsidP="00B749D2">
      <w:pPr>
        <w:pStyle w:val="Heading2"/>
        <w:rPr>
          <w:sz w:val="32"/>
          <w:szCs w:val="32"/>
        </w:rPr>
      </w:pPr>
      <w:bookmarkStart w:id="34" w:name="_heading=h.x5d3jtnyslwr" w:colFirst="0" w:colLast="0"/>
      <w:bookmarkEnd w:id="34"/>
      <w:r w:rsidRPr="00B749D2">
        <w:rPr>
          <w:sz w:val="32"/>
          <w:szCs w:val="32"/>
        </w:rPr>
        <w:lastRenderedPageBreak/>
        <w:t>TILT I</w:t>
      </w:r>
      <w:r w:rsidR="00B749D2">
        <w:rPr>
          <w:sz w:val="32"/>
          <w:szCs w:val="32"/>
        </w:rPr>
        <w:t>nformation Literacy Design/Redesign Template</w:t>
      </w:r>
    </w:p>
    <w:p w14:paraId="00000086" w14:textId="77777777"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b/>
          <w:sz w:val="24"/>
          <w:szCs w:val="24"/>
        </w:rPr>
        <w:t>Purpose:</w:t>
      </w:r>
      <w:r w:rsidRPr="00B749D2">
        <w:rPr>
          <w:rFonts w:asciiTheme="minorHAnsi" w:eastAsia="Times New Roman" w:hAnsiTheme="minorHAnsi" w:cstheme="minorHAnsi"/>
          <w:sz w:val="24"/>
          <w:szCs w:val="24"/>
        </w:rPr>
        <w:t xml:space="preserve">   </w:t>
      </w:r>
    </w:p>
    <w:p w14:paraId="00000087" w14:textId="77777777" w:rsidR="00304F57" w:rsidRPr="00B749D2" w:rsidRDefault="00000000">
      <w:pPr>
        <w:spacing w:after="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The Purpose section addresses the core reason for an assignment, and its value in promoting </w:t>
      </w:r>
      <w:proofErr w:type="gramStart"/>
      <w:r w:rsidRPr="00B749D2">
        <w:rPr>
          <w:rFonts w:asciiTheme="minorHAnsi" w:eastAsia="Times New Roman" w:hAnsiTheme="minorHAnsi" w:cstheme="minorHAnsi"/>
          <w:i/>
          <w:sz w:val="24"/>
          <w:szCs w:val="24"/>
        </w:rPr>
        <w:t>particular kinds</w:t>
      </w:r>
      <w:proofErr w:type="gramEnd"/>
      <w:r w:rsidRPr="00B749D2">
        <w:rPr>
          <w:rFonts w:asciiTheme="minorHAnsi" w:eastAsia="Times New Roman" w:hAnsiTheme="minorHAnsi" w:cstheme="minorHAnsi"/>
          <w:i/>
          <w:sz w:val="24"/>
          <w:szCs w:val="24"/>
        </w:rPr>
        <w:t xml:space="preserve"> of thinking and learning. The purpose is stated clearly in advance, in writing, and described by the instructor in class, with time spent on discussing the kinds of thinking and eventual products resulting from the assignment.</w:t>
      </w:r>
    </w:p>
    <w:p w14:paraId="00000088" w14:textId="77777777" w:rsidR="00304F57" w:rsidRPr="00B749D2" w:rsidRDefault="00304F57">
      <w:pPr>
        <w:spacing w:after="0"/>
        <w:rPr>
          <w:rFonts w:asciiTheme="minorHAnsi" w:eastAsia="Times New Roman" w:hAnsiTheme="minorHAnsi" w:cstheme="minorHAnsi"/>
          <w:i/>
          <w:sz w:val="24"/>
          <w:szCs w:val="24"/>
        </w:rPr>
      </w:pPr>
    </w:p>
    <w:p w14:paraId="5309B5F6" w14:textId="77777777" w:rsidR="00B749D2" w:rsidRPr="00B749D2" w:rsidRDefault="00000000">
      <w:pPr>
        <w:spacing w:after="0"/>
        <w:rPr>
          <w:rFonts w:asciiTheme="minorHAnsi" w:eastAsia="Times New Roman" w:hAnsiTheme="minorHAnsi" w:cstheme="minorHAnsi"/>
          <w:iCs/>
          <w:sz w:val="24"/>
          <w:szCs w:val="24"/>
        </w:rPr>
      </w:pPr>
      <w:r w:rsidRPr="00B749D2">
        <w:rPr>
          <w:rFonts w:asciiTheme="minorHAnsi" w:eastAsia="Times New Roman" w:hAnsiTheme="minorHAnsi" w:cstheme="minorHAnsi"/>
          <w:iCs/>
          <w:sz w:val="24"/>
          <w:szCs w:val="24"/>
        </w:rPr>
        <w:t xml:space="preserve">Reflection Question: before writing your Purpose statement, consider: </w:t>
      </w:r>
    </w:p>
    <w:p w14:paraId="45E776EB" w14:textId="6AF3B2EB" w:rsidR="00B749D2" w:rsidRPr="00B749D2" w:rsidRDefault="00B749D2" w:rsidP="00B749D2">
      <w:pPr>
        <w:pStyle w:val="ListParagraph"/>
        <w:numPr>
          <w:ilvl w:val="0"/>
          <w:numId w:val="18"/>
        </w:numPr>
        <w:spacing w:after="0"/>
        <w:rPr>
          <w:rFonts w:asciiTheme="minorHAnsi" w:eastAsia="Times New Roman" w:hAnsiTheme="minorHAnsi" w:cstheme="minorHAnsi"/>
          <w:iCs/>
          <w:sz w:val="24"/>
          <w:szCs w:val="24"/>
        </w:rPr>
      </w:pPr>
      <w:r w:rsidRPr="00B749D2">
        <w:rPr>
          <w:rFonts w:asciiTheme="minorHAnsi" w:eastAsia="Times New Roman" w:hAnsiTheme="minorHAnsi" w:cstheme="minorHAnsi"/>
          <w:iCs/>
          <w:sz w:val="24"/>
          <w:szCs w:val="24"/>
        </w:rPr>
        <w:t>W</w:t>
      </w:r>
      <w:r w:rsidR="00000000" w:rsidRPr="00B749D2">
        <w:rPr>
          <w:rFonts w:asciiTheme="minorHAnsi" w:eastAsia="Times New Roman" w:hAnsiTheme="minorHAnsi" w:cstheme="minorHAnsi"/>
          <w:iCs/>
          <w:sz w:val="24"/>
          <w:szCs w:val="24"/>
        </w:rPr>
        <w:t xml:space="preserve">hat gaps in understanding have you identified? </w:t>
      </w:r>
    </w:p>
    <w:p w14:paraId="00000089" w14:textId="36967A88" w:rsidR="00304F57" w:rsidRPr="00B749D2" w:rsidRDefault="00000000" w:rsidP="00B749D2">
      <w:pPr>
        <w:pStyle w:val="ListParagraph"/>
        <w:numPr>
          <w:ilvl w:val="0"/>
          <w:numId w:val="18"/>
        </w:numPr>
        <w:spacing w:after="0"/>
        <w:rPr>
          <w:rFonts w:asciiTheme="minorHAnsi" w:eastAsia="Times New Roman" w:hAnsiTheme="minorHAnsi" w:cstheme="minorHAnsi"/>
          <w:iCs/>
          <w:sz w:val="24"/>
          <w:szCs w:val="24"/>
        </w:rPr>
      </w:pPr>
      <w:r w:rsidRPr="00B749D2">
        <w:rPr>
          <w:rFonts w:asciiTheme="minorHAnsi" w:eastAsia="Times New Roman" w:hAnsiTheme="minorHAnsi" w:cstheme="minorHAnsi"/>
          <w:iCs/>
          <w:sz w:val="24"/>
          <w:szCs w:val="24"/>
        </w:rPr>
        <w:t>What do you need to clarify for learners before formulating the Purpose statement?</w:t>
      </w:r>
    </w:p>
    <w:p w14:paraId="0000008A" w14:textId="77777777" w:rsidR="00304F57" w:rsidRPr="00B749D2" w:rsidRDefault="00304F57">
      <w:pPr>
        <w:spacing w:after="0"/>
        <w:rPr>
          <w:rFonts w:asciiTheme="minorHAnsi" w:eastAsia="Times New Roman" w:hAnsiTheme="minorHAnsi" w:cstheme="minorHAnsi"/>
          <w:sz w:val="24"/>
          <w:szCs w:val="24"/>
        </w:rPr>
      </w:pPr>
    </w:p>
    <w:p w14:paraId="0000008B" w14:textId="7EBA3B78" w:rsidR="00304F57" w:rsidRPr="00B749D2" w:rsidRDefault="00000000" w:rsidP="00B749D2">
      <w:pPr>
        <w:pStyle w:val="ListParagraph"/>
        <w:numPr>
          <w:ilvl w:val="3"/>
          <w:numId w:val="7"/>
        </w:numPr>
        <w:spacing w:after="0"/>
        <w:ind w:left="709" w:hanging="283"/>
        <w:rPr>
          <w:rFonts w:asciiTheme="minorHAnsi" w:eastAsia="Times New Roman" w:hAnsiTheme="minorHAnsi" w:cstheme="minorHAnsi"/>
          <w:bCs/>
          <w:sz w:val="24"/>
          <w:szCs w:val="24"/>
        </w:rPr>
      </w:pPr>
      <w:r w:rsidRPr="00B749D2">
        <w:rPr>
          <w:rFonts w:asciiTheme="minorHAnsi" w:eastAsia="Times New Roman" w:hAnsiTheme="minorHAnsi" w:cstheme="minorHAnsi"/>
          <w:bCs/>
          <w:sz w:val="24"/>
          <w:szCs w:val="24"/>
        </w:rPr>
        <w:t>Skills:</w:t>
      </w:r>
    </w:p>
    <w:p w14:paraId="0000008C" w14:textId="201EB457" w:rsidR="00304F57" w:rsidRPr="00B749D2" w:rsidRDefault="00000000">
      <w:pPr>
        <w:spacing w:after="0"/>
        <w:ind w:left="720"/>
        <w:rPr>
          <w:rFonts w:asciiTheme="minorHAnsi" w:eastAsia="Times New Roman" w:hAnsiTheme="minorHAnsi" w:cstheme="minorHAnsi"/>
          <w:sz w:val="24"/>
          <w:szCs w:val="24"/>
        </w:rPr>
      </w:pPr>
      <w:r w:rsidRPr="00B749D2">
        <w:rPr>
          <w:rFonts w:asciiTheme="minorHAnsi" w:eastAsia="Times New Roman" w:hAnsiTheme="minorHAnsi" w:cstheme="minorHAnsi"/>
          <w:i/>
          <w:sz w:val="24"/>
          <w:szCs w:val="24"/>
        </w:rPr>
        <w:t xml:space="preserve">Skills clarify what students will learn through practice. Consider using </w:t>
      </w:r>
      <w:hyperlink r:id="rId10">
        <w:r w:rsidRPr="00B749D2">
          <w:rPr>
            <w:rFonts w:asciiTheme="minorHAnsi" w:eastAsia="Times New Roman" w:hAnsiTheme="minorHAnsi" w:cstheme="minorHAnsi"/>
            <w:i/>
            <w:color w:val="1155CC"/>
            <w:sz w:val="24"/>
            <w:szCs w:val="24"/>
            <w:u w:val="single"/>
          </w:rPr>
          <w:t>Blooms’ T</w:t>
        </w:r>
        <w:r w:rsidRPr="00B749D2">
          <w:rPr>
            <w:rFonts w:asciiTheme="minorHAnsi" w:eastAsia="Times New Roman" w:hAnsiTheme="minorHAnsi" w:cstheme="minorHAnsi"/>
            <w:i/>
            <w:color w:val="1155CC"/>
            <w:sz w:val="24"/>
            <w:szCs w:val="24"/>
            <w:u w:val="single"/>
          </w:rPr>
          <w:t>a</w:t>
        </w:r>
        <w:r w:rsidRPr="00B749D2">
          <w:rPr>
            <w:rFonts w:asciiTheme="minorHAnsi" w:eastAsia="Times New Roman" w:hAnsiTheme="minorHAnsi" w:cstheme="minorHAnsi"/>
            <w:i/>
            <w:color w:val="1155CC"/>
            <w:sz w:val="24"/>
            <w:szCs w:val="24"/>
            <w:u w:val="single"/>
          </w:rPr>
          <w:t>xo</w:t>
        </w:r>
        <w:r w:rsidRPr="00B749D2">
          <w:rPr>
            <w:rFonts w:asciiTheme="minorHAnsi" w:eastAsia="Times New Roman" w:hAnsiTheme="minorHAnsi" w:cstheme="minorHAnsi"/>
            <w:i/>
            <w:color w:val="1155CC"/>
            <w:sz w:val="24"/>
            <w:szCs w:val="24"/>
            <w:u w:val="single"/>
          </w:rPr>
          <w:t>n</w:t>
        </w:r>
        <w:r w:rsidRPr="00B749D2">
          <w:rPr>
            <w:rFonts w:asciiTheme="minorHAnsi" w:eastAsia="Times New Roman" w:hAnsiTheme="minorHAnsi" w:cstheme="minorHAnsi"/>
            <w:i/>
            <w:color w:val="1155CC"/>
            <w:sz w:val="24"/>
            <w:szCs w:val="24"/>
            <w:u w:val="single"/>
          </w:rPr>
          <w:t xml:space="preserve">omy </w:t>
        </w:r>
      </w:hyperlink>
      <w:r w:rsidRPr="00B749D2">
        <w:rPr>
          <w:rFonts w:asciiTheme="minorHAnsi" w:eastAsia="Times New Roman" w:hAnsiTheme="minorHAnsi" w:cstheme="minorHAnsi"/>
          <w:i/>
          <w:sz w:val="24"/>
          <w:szCs w:val="24"/>
        </w:rPr>
        <w:t xml:space="preserve">to identify skills. </w:t>
      </w:r>
    </w:p>
    <w:p w14:paraId="0000008D" w14:textId="77777777" w:rsidR="00304F57" w:rsidRPr="00B749D2" w:rsidRDefault="00304F57">
      <w:pPr>
        <w:spacing w:after="0"/>
        <w:rPr>
          <w:rFonts w:asciiTheme="minorHAnsi" w:eastAsia="Times New Roman" w:hAnsiTheme="minorHAnsi" w:cstheme="minorHAnsi"/>
          <w:sz w:val="24"/>
          <w:szCs w:val="24"/>
        </w:rPr>
      </w:pPr>
    </w:p>
    <w:p w14:paraId="0000008E" w14:textId="1D67B9C3" w:rsidR="00304F57" w:rsidRPr="00B749D2" w:rsidRDefault="00B749D2" w:rsidP="00B749D2">
      <w:pPr>
        <w:pStyle w:val="ListParagraph"/>
        <w:numPr>
          <w:ilvl w:val="3"/>
          <w:numId w:val="7"/>
        </w:numPr>
        <w:spacing w:after="0"/>
        <w:ind w:left="709" w:hanging="283"/>
        <w:rPr>
          <w:rFonts w:asciiTheme="minorHAnsi" w:eastAsia="Times New Roman" w:hAnsiTheme="minorHAnsi" w:cstheme="minorHAnsi"/>
          <w:bCs/>
          <w:sz w:val="24"/>
          <w:szCs w:val="24"/>
        </w:rPr>
      </w:pPr>
      <w:r>
        <w:rPr>
          <w:rFonts w:asciiTheme="minorHAnsi" w:eastAsia="Times New Roman" w:hAnsiTheme="minorHAnsi" w:cstheme="minorHAnsi"/>
          <w:bCs/>
          <w:sz w:val="24"/>
          <w:szCs w:val="24"/>
        </w:rPr>
        <w:t xml:space="preserve"> </w:t>
      </w:r>
      <w:r w:rsidR="00000000" w:rsidRPr="00B749D2">
        <w:rPr>
          <w:rFonts w:asciiTheme="minorHAnsi" w:eastAsia="Times New Roman" w:hAnsiTheme="minorHAnsi" w:cstheme="minorHAnsi"/>
          <w:bCs/>
          <w:sz w:val="24"/>
          <w:szCs w:val="24"/>
        </w:rPr>
        <w:t>Knowledge:</w:t>
      </w:r>
    </w:p>
    <w:p w14:paraId="0000008F" w14:textId="77777777" w:rsidR="00304F57" w:rsidRPr="00B749D2" w:rsidRDefault="00000000">
      <w:pPr>
        <w:ind w:left="720"/>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Knowledge can include concepts from the Frames, such as “Scholarship as Conversation.”</w:t>
      </w:r>
    </w:p>
    <w:p w14:paraId="00000090"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Task</w:t>
      </w:r>
    </w:p>
    <w:p w14:paraId="00000091" w14:textId="3A725A54" w:rsidR="00304F57" w:rsidRPr="00B749D2" w:rsidRDefault="00000000">
      <w:pPr>
        <w:rPr>
          <w:rFonts w:asciiTheme="minorHAnsi" w:eastAsia="Times New Roman" w:hAnsiTheme="minorHAnsi" w:cstheme="minorHAnsi"/>
          <w:i/>
          <w:sz w:val="24"/>
          <w:szCs w:val="24"/>
        </w:rPr>
      </w:pPr>
      <w:r w:rsidRPr="00B749D2">
        <w:rPr>
          <w:rFonts w:asciiTheme="minorHAnsi" w:eastAsia="Times New Roman" w:hAnsiTheme="minorHAnsi" w:cstheme="minorHAnsi"/>
          <w:i/>
          <w:sz w:val="24"/>
          <w:szCs w:val="24"/>
        </w:rPr>
        <w:t xml:space="preserve">The Task Section contains specific steps students should take to complete an assignment </w:t>
      </w:r>
      <w:r w:rsidR="00B749D2" w:rsidRPr="00B749D2">
        <w:rPr>
          <w:rFonts w:asciiTheme="minorHAnsi" w:eastAsia="Times New Roman" w:hAnsiTheme="minorHAnsi" w:cstheme="minorHAnsi"/>
          <w:i/>
          <w:sz w:val="24"/>
          <w:szCs w:val="24"/>
        </w:rPr>
        <w:t>successfully. Potential</w:t>
      </w:r>
      <w:r w:rsidRPr="00B749D2">
        <w:rPr>
          <w:rFonts w:asciiTheme="minorHAnsi" w:eastAsia="Times New Roman" w:hAnsiTheme="minorHAnsi" w:cstheme="minorHAnsi"/>
          <w:i/>
          <w:sz w:val="24"/>
          <w:szCs w:val="24"/>
        </w:rPr>
        <w:t xml:space="preserve"> </w:t>
      </w:r>
      <w:r w:rsidR="00B749D2" w:rsidRPr="00B749D2">
        <w:rPr>
          <w:rFonts w:asciiTheme="minorHAnsi" w:eastAsia="Times New Roman" w:hAnsiTheme="minorHAnsi" w:cstheme="minorHAnsi"/>
          <w:i/>
          <w:sz w:val="24"/>
          <w:szCs w:val="24"/>
        </w:rPr>
        <w:t>p</w:t>
      </w:r>
      <w:r w:rsidRPr="00B749D2">
        <w:rPr>
          <w:rFonts w:asciiTheme="minorHAnsi" w:eastAsia="Times New Roman" w:hAnsiTheme="minorHAnsi" w:cstheme="minorHAnsi"/>
          <w:i/>
          <w:sz w:val="24"/>
          <w:szCs w:val="24"/>
        </w:rPr>
        <w:t xml:space="preserve">itfalls or missing steps are identified.  The instructional directions provide the details at each step of an overall assignment or series of assignments in a course. Instructors provide the task directions in </w:t>
      </w:r>
      <w:proofErr w:type="gramStart"/>
      <w:r w:rsidRPr="00B749D2">
        <w:rPr>
          <w:rFonts w:asciiTheme="minorHAnsi" w:eastAsia="Times New Roman" w:hAnsiTheme="minorHAnsi" w:cstheme="minorHAnsi"/>
          <w:i/>
          <w:sz w:val="24"/>
          <w:szCs w:val="24"/>
        </w:rPr>
        <w:t>writing, and</w:t>
      </w:r>
      <w:proofErr w:type="gramEnd"/>
      <w:r w:rsidRPr="00B749D2">
        <w:rPr>
          <w:rFonts w:asciiTheme="minorHAnsi" w:eastAsia="Times New Roman" w:hAnsiTheme="minorHAnsi" w:cstheme="minorHAnsi"/>
          <w:i/>
          <w:sz w:val="24"/>
          <w:szCs w:val="24"/>
        </w:rPr>
        <w:t xml:space="preserve"> also discuss them when giving the assignment. </w:t>
      </w:r>
    </w:p>
    <w:p w14:paraId="00000092" w14:textId="77777777" w:rsidR="00304F57" w:rsidRPr="00B749D2" w:rsidRDefault="00000000">
      <w:pPr>
        <w:rPr>
          <w:rFonts w:asciiTheme="minorHAnsi" w:eastAsia="Times New Roman" w:hAnsiTheme="minorHAnsi" w:cstheme="minorHAnsi"/>
          <w:bCs/>
          <w:iCs/>
          <w:sz w:val="24"/>
          <w:szCs w:val="24"/>
        </w:rPr>
      </w:pPr>
      <w:r w:rsidRPr="00B749D2">
        <w:rPr>
          <w:rFonts w:asciiTheme="minorHAnsi" w:eastAsia="Times New Roman" w:hAnsiTheme="minorHAnsi" w:cstheme="minorHAnsi"/>
          <w:bCs/>
          <w:iCs/>
          <w:sz w:val="24"/>
          <w:szCs w:val="24"/>
        </w:rPr>
        <w:t xml:space="preserve">This is a good point to reflect on the tacit knowledge from this Frame, that experts possess but that novices may not yet know, </w:t>
      </w:r>
      <w:proofErr w:type="gramStart"/>
      <w:r w:rsidRPr="00B749D2">
        <w:rPr>
          <w:rFonts w:asciiTheme="minorHAnsi" w:eastAsia="Times New Roman" w:hAnsiTheme="minorHAnsi" w:cstheme="minorHAnsi"/>
          <w:bCs/>
          <w:iCs/>
          <w:sz w:val="24"/>
          <w:szCs w:val="24"/>
        </w:rPr>
        <w:t>in order to</w:t>
      </w:r>
      <w:proofErr w:type="gramEnd"/>
      <w:r w:rsidRPr="00B749D2">
        <w:rPr>
          <w:rFonts w:asciiTheme="minorHAnsi" w:eastAsia="Times New Roman" w:hAnsiTheme="minorHAnsi" w:cstheme="minorHAnsi"/>
          <w:bCs/>
          <w:iCs/>
          <w:sz w:val="24"/>
          <w:szCs w:val="24"/>
        </w:rPr>
        <w:t xml:space="preserve"> clarify and be explicit about all the steps learners need to take in completing the assignment.   </w:t>
      </w:r>
    </w:p>
    <w:p w14:paraId="00000093" w14:textId="77777777" w:rsidR="00304F57" w:rsidRPr="00B749D2" w:rsidRDefault="00304F57">
      <w:pPr>
        <w:rPr>
          <w:rFonts w:asciiTheme="minorHAnsi" w:eastAsia="Times New Roman" w:hAnsiTheme="minorHAnsi" w:cstheme="minorHAnsi"/>
          <w:i/>
          <w:sz w:val="24"/>
          <w:szCs w:val="24"/>
        </w:rPr>
      </w:pPr>
    </w:p>
    <w:p w14:paraId="00000094" w14:textId="77777777" w:rsidR="00304F57" w:rsidRPr="00B749D2" w:rsidRDefault="00000000">
      <w:pPr>
        <w:rPr>
          <w:rFonts w:asciiTheme="minorHAnsi" w:eastAsia="Times New Roman" w:hAnsiTheme="minorHAnsi" w:cstheme="minorHAnsi"/>
          <w:b/>
          <w:sz w:val="24"/>
          <w:szCs w:val="24"/>
        </w:rPr>
      </w:pPr>
      <w:r w:rsidRPr="00B749D2">
        <w:rPr>
          <w:rFonts w:asciiTheme="minorHAnsi" w:eastAsia="Times New Roman" w:hAnsiTheme="minorHAnsi" w:cstheme="minorHAnsi"/>
          <w:b/>
          <w:sz w:val="24"/>
          <w:szCs w:val="24"/>
        </w:rPr>
        <w:t xml:space="preserve">Criteria </w:t>
      </w:r>
    </w:p>
    <w:p w14:paraId="00000095" w14:textId="77777777" w:rsidR="00304F57" w:rsidRPr="00B749D2" w:rsidRDefault="00000000">
      <w:pPr>
        <w:rPr>
          <w:rFonts w:asciiTheme="minorHAnsi" w:eastAsia="Times New Roman" w:hAnsiTheme="minorHAnsi" w:cstheme="minorHAnsi"/>
          <w:sz w:val="24"/>
          <w:szCs w:val="24"/>
        </w:rPr>
      </w:pPr>
      <w:r w:rsidRPr="00B749D2">
        <w:rPr>
          <w:rFonts w:asciiTheme="minorHAnsi" w:eastAsia="Times New Roman" w:hAnsiTheme="minorHAnsi" w:cstheme="minorHAnsi"/>
          <w:i/>
          <w:sz w:val="24"/>
          <w:szCs w:val="24"/>
        </w:rPr>
        <w:t xml:space="preserve">The Criteria describe what a successful assignment includes, often in the form of a checklist of features or elements of a successful assignment. It can also include examples or sections of both successful and unsuccessful assignments tied to the Criteria. Clearly articulated standards for a successful assignment are specified in advance, in writing, and discussed by the instructor.  </w:t>
      </w:r>
    </w:p>
    <w:p w14:paraId="00000096" w14:textId="77777777" w:rsidR="00304F57" w:rsidRPr="00B749D2" w:rsidRDefault="00304F57">
      <w:pPr>
        <w:rPr>
          <w:rFonts w:asciiTheme="minorHAnsi" w:eastAsia="Times New Roman" w:hAnsiTheme="minorHAnsi" w:cstheme="minorHAnsi"/>
          <w:sz w:val="24"/>
          <w:szCs w:val="24"/>
        </w:rPr>
      </w:pPr>
    </w:p>
    <w:p w14:paraId="00000099" w14:textId="77777777" w:rsidR="00304F57" w:rsidRPr="00B749D2" w:rsidRDefault="00304F57">
      <w:pPr>
        <w:rPr>
          <w:rFonts w:asciiTheme="minorHAnsi" w:eastAsia="Times New Roman" w:hAnsiTheme="minorHAnsi" w:cstheme="minorHAnsi"/>
          <w:sz w:val="24"/>
          <w:szCs w:val="24"/>
        </w:rPr>
      </w:pPr>
      <w:bookmarkStart w:id="35" w:name="_heading=h.cmi7obxz54sh" w:colFirst="0" w:colLast="0"/>
      <w:bookmarkStart w:id="36" w:name="_heading=h.tlk9b6y25b1r" w:colFirst="0" w:colLast="0"/>
      <w:bookmarkEnd w:id="35"/>
      <w:bookmarkEnd w:id="36"/>
    </w:p>
    <w:sectPr w:rsidR="00304F57" w:rsidRPr="00B749D2">
      <w:footerReference w:type="first" r:id="rId11"/>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AC3D3" w14:textId="77777777" w:rsidR="00D05BB2" w:rsidRDefault="00D05BB2">
      <w:pPr>
        <w:spacing w:after="0" w:line="240" w:lineRule="auto"/>
      </w:pPr>
      <w:r>
        <w:separator/>
      </w:r>
    </w:p>
  </w:endnote>
  <w:endnote w:type="continuationSeparator" w:id="0">
    <w:p w14:paraId="3EB5DC8F" w14:textId="77777777" w:rsidR="00D05BB2" w:rsidRDefault="00D05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C13C935-09BF-7241-961A-A79D048D0B58}"/>
    <w:embedBold r:id="rId2" w:fontKey="{14C8D0CE-6307-1C44-80D9-2965EAAA84FB}"/>
    <w:embedItalic r:id="rId3" w:fontKey="{CB4A802B-F527-4949-991D-3D883CC95140}"/>
  </w:font>
  <w:font w:name="Noto Sans Symbols">
    <w:altName w:val="Calibri"/>
    <w:charset w:val="00"/>
    <w:family w:val="auto"/>
    <w:pitch w:val="default"/>
    <w:embedRegular r:id="rId4" w:fontKey="{FDC01268-3C35-3248-AAEF-954BD61BDAC5}"/>
  </w:font>
  <w:font w:name="Courier New">
    <w:panose1 w:val="02070309020205020404"/>
    <w:charset w:val="00"/>
    <w:family w:val="modern"/>
    <w:pitch w:val="fixed"/>
    <w:sig w:usb0="E0002AFF" w:usb1="C0007843" w:usb2="00000009" w:usb3="00000000" w:csb0="000001FF" w:csb1="00000000"/>
    <w:embedRegular r:id="rId5" w:fontKey="{05518D61-280B-5D4B-AA0E-2B112D18F33C}"/>
  </w:font>
  <w:font w:name="Symbol">
    <w:panose1 w:val="05050102010706020507"/>
    <w:charset w:val="02"/>
    <w:family w:val="decorative"/>
    <w:pitch w:val="variable"/>
    <w:sig w:usb0="00000000" w:usb1="10000000" w:usb2="00000000" w:usb3="00000000" w:csb0="80000000" w:csb1="00000000"/>
    <w:embedRegular r:id="rId6" w:fontKey="{6AA1E65B-6D7E-C643-9A3B-5DCE7AA0E4EF}"/>
  </w:font>
  <w:font w:name="Wingdings">
    <w:panose1 w:val="05000000000000000000"/>
    <w:charset w:val="4D"/>
    <w:family w:val="decorative"/>
    <w:pitch w:val="variable"/>
    <w:sig w:usb0="00000003" w:usb1="00000000" w:usb2="00000000" w:usb3="00000000" w:csb0="80000001" w:csb1="00000000"/>
    <w:embedRegular r:id="rId7" w:fontKey="{9865E226-E220-4043-BC2E-2A61A22A648F}"/>
  </w:font>
  <w:font w:name="Calibri">
    <w:panose1 w:val="020F0502020204030204"/>
    <w:charset w:val="00"/>
    <w:family w:val="swiss"/>
    <w:pitch w:val="variable"/>
    <w:sig w:usb0="E0002AFF" w:usb1="C000247B" w:usb2="00000009" w:usb3="00000000" w:csb0="000001FF" w:csb1="00000000"/>
    <w:embedRegular r:id="rId8" w:fontKey="{CE845222-364F-8747-BAB8-CF1FD19A7D08}"/>
    <w:embedBold r:id="rId9" w:fontKey="{585B504F-A222-BB47-B7C5-674B84A28514}"/>
    <w:embedItalic r:id="rId10" w:fontKey="{E372DBFB-1D84-4B42-8B95-52E696689EEC}"/>
    <w:embedBoldItalic r:id="rId11" w:fontKey="{A6DD385E-43C0-8D47-86E0-9320994DDA88}"/>
  </w:font>
  <w:font w:name="Georgia">
    <w:panose1 w:val="02040502050405020303"/>
    <w:charset w:val="00"/>
    <w:family w:val="roman"/>
    <w:pitch w:val="variable"/>
    <w:sig w:usb0="00000287" w:usb1="00000000" w:usb2="00000000" w:usb3="00000000" w:csb0="0000009F" w:csb1="00000000"/>
    <w:embedRegular r:id="rId12" w:fontKey="{B5F281A6-2973-EA4F-B566-E6193D0C9024}"/>
    <w:embedItalic r:id="rId13" w:fontKey="{353942AF-33F8-C241-8739-83E58674BC9A}"/>
  </w:font>
  <w:font w:name="Calibri Light">
    <w:panose1 w:val="020F0302020204030204"/>
    <w:charset w:val="00"/>
    <w:family w:val="swiss"/>
    <w:pitch w:val="variable"/>
    <w:sig w:usb0="E0002AFF" w:usb1="C000247B" w:usb2="00000009" w:usb3="00000000" w:csb0="000001FF" w:csb1="00000000"/>
    <w:embedRegular r:id="rId14" w:fontKey="{CA99B15E-C581-FA4E-B18B-F9D7DB92417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B" w14:textId="282AEB73" w:rsidR="00304F57" w:rsidRDefault="00000000">
    <w:r>
      <w:rPr>
        <w:rFonts w:ascii="Times New Roman" w:eastAsia="Times New Roman" w:hAnsi="Times New Roman" w:cs="Times New Roman"/>
        <w:sz w:val="24"/>
        <w:szCs w:val="24"/>
      </w:rPr>
      <w:t>*Mary-Ann Winkelmes.</w:t>
    </w:r>
    <w:r w:rsidR="00B749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“Transparency in Learning and Teaching in Higher Education (TILT Higher Ed).”  Creative Commons License, Noncommercial Share-Alike License, 2009-2023.   </w:t>
    </w:r>
    <w:hyperlink r:id="rId1">
      <w:r>
        <w:rPr>
          <w:rFonts w:ascii="Times New Roman" w:eastAsia="Times New Roman" w:hAnsi="Times New Roman" w:cs="Times New Roman"/>
          <w:color w:val="1155CC"/>
          <w:sz w:val="24"/>
          <w:szCs w:val="24"/>
          <w:u w:val="single"/>
        </w:rPr>
        <w:t>Transparency in Learning and Teaching in Higher Education (tilthighered.com)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2A257" w14:textId="77777777" w:rsidR="00D05BB2" w:rsidRDefault="00D05BB2">
      <w:pPr>
        <w:spacing w:after="0" w:line="240" w:lineRule="auto"/>
      </w:pPr>
      <w:r>
        <w:separator/>
      </w:r>
    </w:p>
  </w:footnote>
  <w:footnote w:type="continuationSeparator" w:id="0">
    <w:p w14:paraId="2CDD2577" w14:textId="77777777" w:rsidR="00D05BB2" w:rsidRDefault="00D05B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F7A4D"/>
    <w:multiLevelType w:val="multilevel"/>
    <w:tmpl w:val="42D0AA0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19C7289E"/>
    <w:multiLevelType w:val="multilevel"/>
    <w:tmpl w:val="CE2C073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2E8D16C8"/>
    <w:multiLevelType w:val="multilevel"/>
    <w:tmpl w:val="71764E6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2F4B0452"/>
    <w:multiLevelType w:val="multilevel"/>
    <w:tmpl w:val="C3121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002722B"/>
    <w:multiLevelType w:val="multilevel"/>
    <w:tmpl w:val="4BF2D8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30E02BAD"/>
    <w:multiLevelType w:val="hybridMultilevel"/>
    <w:tmpl w:val="738AE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755F83"/>
    <w:multiLevelType w:val="multilevel"/>
    <w:tmpl w:val="02FCD9F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 w15:restartNumberingAfterBreak="0">
    <w:nsid w:val="33366066"/>
    <w:multiLevelType w:val="multilevel"/>
    <w:tmpl w:val="EB327E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BF9025E"/>
    <w:multiLevelType w:val="hybridMultilevel"/>
    <w:tmpl w:val="78F0121A"/>
    <w:lvl w:ilvl="0" w:tplc="D9D413E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DD17DCF"/>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501D3E79"/>
    <w:multiLevelType w:val="multilevel"/>
    <w:tmpl w:val="F37210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AFD7777"/>
    <w:multiLevelType w:val="hybridMultilevel"/>
    <w:tmpl w:val="DFE63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9B7A7F"/>
    <w:multiLevelType w:val="multilevel"/>
    <w:tmpl w:val="60E80F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F4C2729"/>
    <w:multiLevelType w:val="multilevel"/>
    <w:tmpl w:val="0C3817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4944784"/>
    <w:multiLevelType w:val="multilevel"/>
    <w:tmpl w:val="CE0AFA6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66DC4C32"/>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95F40B4"/>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38D4AA6"/>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26661411">
    <w:abstractNumId w:val="3"/>
  </w:num>
  <w:num w:numId="2" w16cid:durableId="125586002">
    <w:abstractNumId w:val="1"/>
  </w:num>
  <w:num w:numId="3" w16cid:durableId="57674618">
    <w:abstractNumId w:val="0"/>
  </w:num>
  <w:num w:numId="4" w16cid:durableId="619992712">
    <w:abstractNumId w:val="13"/>
  </w:num>
  <w:num w:numId="5" w16cid:durableId="1825395828">
    <w:abstractNumId w:val="10"/>
  </w:num>
  <w:num w:numId="6" w16cid:durableId="2117408412">
    <w:abstractNumId w:val="9"/>
  </w:num>
  <w:num w:numId="7" w16cid:durableId="1495486142">
    <w:abstractNumId w:val="17"/>
  </w:num>
  <w:num w:numId="8" w16cid:durableId="1531843736">
    <w:abstractNumId w:val="6"/>
  </w:num>
  <w:num w:numId="9" w16cid:durableId="1816412672">
    <w:abstractNumId w:val="7"/>
  </w:num>
  <w:num w:numId="10" w16cid:durableId="386534828">
    <w:abstractNumId w:val="12"/>
  </w:num>
  <w:num w:numId="11" w16cid:durableId="1778669151">
    <w:abstractNumId w:val="16"/>
  </w:num>
  <w:num w:numId="12" w16cid:durableId="1710033890">
    <w:abstractNumId w:val="15"/>
  </w:num>
  <w:num w:numId="13" w16cid:durableId="784232643">
    <w:abstractNumId w:val="14"/>
  </w:num>
  <w:num w:numId="14" w16cid:durableId="898899417">
    <w:abstractNumId w:val="2"/>
  </w:num>
  <w:num w:numId="15" w16cid:durableId="421268179">
    <w:abstractNumId w:val="4"/>
  </w:num>
  <w:num w:numId="16" w16cid:durableId="1141923491">
    <w:abstractNumId w:val="11"/>
  </w:num>
  <w:num w:numId="17" w16cid:durableId="340160051">
    <w:abstractNumId w:val="8"/>
  </w:num>
  <w:num w:numId="18" w16cid:durableId="1949992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F57"/>
    <w:rsid w:val="00304F57"/>
    <w:rsid w:val="00646E24"/>
    <w:rsid w:val="00A037B4"/>
    <w:rsid w:val="00B749D2"/>
    <w:rsid w:val="00D05B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AFF890E"/>
  <w15:docId w15:val="{D4503E4C-7B3F-CE48-8107-E18B7C18B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DE46F1"/>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B749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49D2"/>
  </w:style>
  <w:style w:type="paragraph" w:styleId="Footer">
    <w:name w:val="footer"/>
    <w:basedOn w:val="Normal"/>
    <w:link w:val="FooterChar"/>
    <w:uiPriority w:val="99"/>
    <w:unhideWhenUsed/>
    <w:rsid w:val="00B749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49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elt.iastate.edu/prepare-and-teach/design-your-course/blooms-taxonomy/"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celt.iastate.edu/prepare-and-teach/design-your-course/blooms-taxonomy/" TargetMode="External"/><Relationship Id="rId4" Type="http://schemas.openxmlformats.org/officeDocument/2006/relationships/settings" Target="settings.xml"/><Relationship Id="rId9" Type="http://schemas.openxmlformats.org/officeDocument/2006/relationships/hyperlink" Target="https://celt.iastate.edu/prepare-and-teach/design-your-course/blooms-taxonomy/"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hyperlink" Target="https://tilthighered.com/aboutti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mhr05y2N4R3BLV/gWPZhxyWWAQ==">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8</Pages>
  <Words>1861</Words>
  <Characters>10610</Characters>
  <Application>Microsoft Office Word</Application>
  <DocSecurity>0</DocSecurity>
  <Lines>88</Lines>
  <Paragraphs>24</Paragraphs>
  <ScaleCrop>false</ScaleCrop>
  <Company/>
  <LinksUpToDate>false</LinksUpToDate>
  <CharactersWithSpaces>12447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Gibson, James</dc:creator>
  <cp:lastModifiedBy>Dasha Zhurauskaya</cp:lastModifiedBy>
  <cp:revision>3</cp:revision>
  <dcterms:created xsi:type="dcterms:W3CDTF">2025-06-27T13:04:00Z</dcterms:created>
  <dcterms:modified xsi:type="dcterms:W3CDTF">2025-06-27T13:42:00Z</dcterms:modified>
</cp:coreProperties>
</file>