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F1A8F30" w:rsidR="00602076" w:rsidRPr="00582C8F" w:rsidRDefault="0069606D" w:rsidP="00582C8F">
      <w:pPr>
        <w:pStyle w:val="Heading1"/>
        <w:jc w:val="center"/>
        <w:rPr>
          <w:rFonts w:ascii="Calibri" w:hAnsi="Calibri" w:cs="Calibri"/>
          <w:b/>
          <w:bCs/>
          <w:color w:val="000000" w:themeColor="text1"/>
          <w:sz w:val="32"/>
          <w:szCs w:val="32"/>
        </w:rPr>
      </w:pPr>
      <w:r w:rsidRPr="00582C8F">
        <w:rPr>
          <w:rFonts w:ascii="Calibri" w:hAnsi="Calibri" w:cs="Calibri"/>
          <w:b/>
          <w:bCs/>
          <w:color w:val="000000" w:themeColor="text1"/>
          <w:sz w:val="32"/>
          <w:szCs w:val="32"/>
        </w:rPr>
        <w:t>Searching as Strategic Exploration</w:t>
      </w:r>
      <w:r w:rsidR="00582C8F" w:rsidRPr="00582C8F">
        <w:rPr>
          <w:rFonts w:ascii="Calibri" w:hAnsi="Calibri" w:cs="Calibri"/>
          <w:b/>
          <w:bCs/>
          <w:color w:val="000000" w:themeColor="text1"/>
          <w:sz w:val="32"/>
          <w:szCs w:val="32"/>
        </w:rPr>
        <w:br/>
      </w:r>
      <w:r w:rsidR="00582C8F" w:rsidRPr="00582C8F">
        <w:rPr>
          <w:rFonts w:ascii="Calibri" w:hAnsi="Calibri" w:cs="Calibri"/>
          <w:b/>
          <w:bCs/>
          <w:color w:val="000000" w:themeColor="text1"/>
          <w:sz w:val="32"/>
          <w:szCs w:val="32"/>
        </w:rPr>
        <w:t>Frame Activity</w:t>
      </w:r>
    </w:p>
    <w:p w14:paraId="00000002" w14:textId="77777777" w:rsidR="00602076" w:rsidRDefault="00602076">
      <w:pPr>
        <w:spacing w:line="240" w:lineRule="auto"/>
        <w:rPr>
          <w:rFonts w:ascii="Calibri" w:eastAsia="Calibri" w:hAnsi="Calibri" w:cs="Calibri"/>
          <w:b/>
          <w:sz w:val="24"/>
          <w:szCs w:val="24"/>
        </w:rPr>
      </w:pPr>
    </w:p>
    <w:p w14:paraId="00000003" w14:textId="62F2CB4A" w:rsidR="00602076" w:rsidRDefault="0069606D">
      <w:pPr>
        <w:spacing w:line="240" w:lineRule="auto"/>
        <w:rPr>
          <w:rFonts w:ascii="Calibri" w:eastAsia="Calibri" w:hAnsi="Calibri" w:cs="Calibri"/>
          <w:b/>
          <w:sz w:val="24"/>
          <w:szCs w:val="24"/>
        </w:rPr>
      </w:pPr>
      <w:r>
        <w:rPr>
          <w:rFonts w:ascii="Calibri" w:eastAsia="Calibri" w:hAnsi="Calibri" w:cs="Calibri"/>
          <w:b/>
          <w:sz w:val="24"/>
          <w:szCs w:val="24"/>
        </w:rPr>
        <w:t>INSTRUCTIONS</w:t>
      </w:r>
    </w:p>
    <w:p w14:paraId="00000004" w14:textId="77777777" w:rsidR="00602076" w:rsidRDefault="00602076">
      <w:pPr>
        <w:spacing w:line="240" w:lineRule="auto"/>
        <w:rPr>
          <w:rFonts w:ascii="Calibri" w:eastAsia="Calibri" w:hAnsi="Calibri" w:cs="Calibri"/>
          <w:sz w:val="24"/>
          <w:szCs w:val="24"/>
        </w:rPr>
      </w:pPr>
    </w:p>
    <w:p w14:paraId="00000006" w14:textId="3350A65D" w:rsidR="00602076" w:rsidRPr="00582C8F" w:rsidRDefault="0069606D" w:rsidP="00582C8F">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Read the full frame</w:t>
      </w:r>
      <w:r w:rsidR="00582C8F">
        <w:rPr>
          <w:rFonts w:ascii="Calibri" w:eastAsia="Calibri" w:hAnsi="Calibri" w:cs="Calibri"/>
          <w:sz w:val="24"/>
          <w:szCs w:val="24"/>
        </w:rPr>
        <w:t xml:space="preserve"> summary </w:t>
      </w:r>
      <w:r>
        <w:rPr>
          <w:rFonts w:ascii="Calibri" w:eastAsia="Calibri" w:hAnsi="Calibri" w:cs="Calibri"/>
          <w:sz w:val="24"/>
          <w:szCs w:val="24"/>
        </w:rPr>
        <w:t xml:space="preserve">below or directly from the ACRL </w:t>
      </w:r>
      <w:hyperlink r:id="rId8" w:anchor="exploration">
        <w:r>
          <w:rPr>
            <w:rFonts w:ascii="Calibri" w:eastAsia="Calibri" w:hAnsi="Calibri" w:cs="Calibri"/>
            <w:color w:val="1155CC"/>
            <w:sz w:val="24"/>
            <w:szCs w:val="24"/>
            <w:u w:val="single"/>
          </w:rPr>
          <w:t>Framework for Information Literacy for Higher Education</w:t>
        </w:r>
      </w:hyperlink>
    </w:p>
    <w:p w14:paraId="00000007" w14:textId="77777777" w:rsidR="00602076" w:rsidRDefault="0069606D">
      <w:pPr>
        <w:numPr>
          <w:ilvl w:val="0"/>
          <w:numId w:val="4"/>
        </w:numPr>
        <w:spacing w:line="240" w:lineRule="auto"/>
        <w:rPr>
          <w:rFonts w:ascii="Calibri" w:eastAsia="Calibri" w:hAnsi="Calibri" w:cs="Calibri"/>
          <w:sz w:val="24"/>
          <w:szCs w:val="24"/>
        </w:rPr>
      </w:pPr>
      <w:r>
        <w:rPr>
          <w:rFonts w:ascii="Calibri" w:eastAsia="Calibri" w:hAnsi="Calibri" w:cs="Calibri"/>
          <w:sz w:val="24"/>
          <w:szCs w:val="24"/>
        </w:rPr>
        <w:t xml:space="preserve">Respond to the reflective prompts following the reading. </w:t>
      </w:r>
    </w:p>
    <w:p w14:paraId="00000008" w14:textId="77777777" w:rsidR="00602076" w:rsidRDefault="00602076">
      <w:pPr>
        <w:spacing w:line="240" w:lineRule="auto"/>
        <w:rPr>
          <w:rFonts w:ascii="Calibri" w:eastAsia="Calibri" w:hAnsi="Calibri" w:cs="Calibri"/>
          <w:sz w:val="24"/>
          <w:szCs w:val="24"/>
        </w:rPr>
      </w:pPr>
    </w:p>
    <w:p w14:paraId="00000009" w14:textId="7F7806ED" w:rsidR="00602076" w:rsidRDefault="0069606D">
      <w:pPr>
        <w:spacing w:line="240" w:lineRule="auto"/>
        <w:rPr>
          <w:rFonts w:ascii="Calibri" w:eastAsia="Calibri" w:hAnsi="Calibri" w:cs="Calibri"/>
          <w:b/>
          <w:sz w:val="24"/>
          <w:szCs w:val="24"/>
        </w:rPr>
      </w:pPr>
      <w:r>
        <w:rPr>
          <w:rFonts w:ascii="Calibri" w:eastAsia="Calibri" w:hAnsi="Calibri" w:cs="Calibri"/>
          <w:b/>
          <w:sz w:val="24"/>
          <w:szCs w:val="24"/>
        </w:rPr>
        <w:t>FRAME</w:t>
      </w:r>
      <w:r w:rsidR="00582C8F">
        <w:rPr>
          <w:rFonts w:ascii="Calibri" w:eastAsia="Calibri" w:hAnsi="Calibri" w:cs="Calibri"/>
          <w:b/>
          <w:sz w:val="24"/>
          <w:szCs w:val="24"/>
        </w:rPr>
        <w:t xml:space="preserve"> SUMMARY</w:t>
      </w:r>
    </w:p>
    <w:p w14:paraId="0000000A" w14:textId="77777777" w:rsidR="00602076" w:rsidRDefault="0069606D">
      <w:pPr>
        <w:shd w:val="clear" w:color="auto" w:fill="FFFFFF"/>
        <w:spacing w:before="240" w:after="240" w:line="240" w:lineRule="auto"/>
        <w:rPr>
          <w:rFonts w:ascii="Calibri" w:eastAsia="Calibri" w:hAnsi="Calibri" w:cs="Calibri"/>
          <w:b/>
          <w:sz w:val="24"/>
          <w:szCs w:val="24"/>
        </w:rPr>
      </w:pPr>
      <w:r>
        <w:rPr>
          <w:rFonts w:ascii="Calibri" w:eastAsia="Calibri" w:hAnsi="Calibri" w:cs="Calibri"/>
          <w:b/>
          <w:sz w:val="24"/>
          <w:szCs w:val="24"/>
        </w:rPr>
        <w:t>Searching for information is often nonlinear and iterative, requiring the evaluation of a range of information sources and the mental flexibility to pursue alternate avenues as new understanding develops.</w:t>
      </w:r>
    </w:p>
    <w:p w14:paraId="0000000B" w14:textId="77777777" w:rsidR="00602076" w:rsidRDefault="0069606D" w:rsidP="1651F0E6">
      <w:pPr>
        <w:shd w:val="clear" w:color="auto" w:fill="FFFFFF" w:themeFill="background1"/>
        <w:spacing w:before="240" w:after="240" w:line="240" w:lineRule="auto"/>
        <w:rPr>
          <w:rFonts w:ascii="Calibri" w:eastAsia="Calibri" w:hAnsi="Calibri" w:cs="Calibri"/>
          <w:sz w:val="24"/>
          <w:szCs w:val="24"/>
          <w:lang w:val="en-US"/>
        </w:rPr>
      </w:pPr>
      <w:r w:rsidRPr="1651F0E6">
        <w:rPr>
          <w:rFonts w:ascii="Calibri" w:eastAsia="Calibri" w:hAnsi="Calibri" w:cs="Calibri"/>
          <w:sz w:val="24"/>
          <w:szCs w:val="24"/>
          <w:lang w:val="en-US"/>
        </w:rPr>
        <w:t>The act of searching often begins with a question that directs the act of finding needed information. Encompassing inquiry, discovery, and serendipity, searching identifies both possible relevant sources as well as the means to access those sources. Experts realize that information searching is a contextualized, complex experience that affects, and is affected by, the cognitive, affective, and social dimensions of the searcher. Novice learners may search a limited set of resources, while experts may search more broadly and deeply to determine the most appropriate information within the project scope. Likewise, novice learners tend to use few search strategies, while experts select from various search strategies, depending on the sources, scope, and context of the information need.</w:t>
      </w:r>
    </w:p>
    <w:p w14:paraId="0000000C" w14:textId="77777777" w:rsidR="00602076" w:rsidRPr="00582C8F" w:rsidRDefault="0069606D">
      <w:pPr>
        <w:pStyle w:val="Heading4"/>
        <w:keepNext w:val="0"/>
        <w:keepLines w:val="0"/>
        <w:shd w:val="clear" w:color="auto" w:fill="FFFFFF"/>
        <w:spacing w:before="240" w:after="40" w:line="240" w:lineRule="auto"/>
        <w:rPr>
          <w:rFonts w:ascii="Calibri" w:eastAsia="Calibri" w:hAnsi="Calibri" w:cs="Calibri"/>
          <w:b/>
          <w:color w:val="000000" w:themeColor="text1"/>
        </w:rPr>
      </w:pPr>
      <w:bookmarkStart w:id="0" w:name="_hry4ks7dd551" w:colFirst="0" w:colLast="0"/>
      <w:bookmarkEnd w:id="0"/>
      <w:r w:rsidRPr="00582C8F">
        <w:rPr>
          <w:rFonts w:ascii="Calibri" w:eastAsia="Calibri" w:hAnsi="Calibri" w:cs="Calibri"/>
          <w:b/>
          <w:color w:val="000000" w:themeColor="text1"/>
        </w:rPr>
        <w:t>Knowledge Practices</w:t>
      </w:r>
    </w:p>
    <w:p w14:paraId="0000000D" w14:textId="77777777" w:rsidR="00602076" w:rsidRDefault="0069606D">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0E" w14:textId="77777777" w:rsidR="00602076" w:rsidRDefault="0069606D" w:rsidP="1651F0E6">
      <w:pPr>
        <w:numPr>
          <w:ilvl w:val="0"/>
          <w:numId w:val="2"/>
        </w:numPr>
        <w:shd w:val="clear" w:color="auto" w:fill="FFFFFF" w:themeFill="background1"/>
        <w:spacing w:before="240" w:line="240" w:lineRule="auto"/>
        <w:rPr>
          <w:rFonts w:ascii="Calibri" w:eastAsia="Calibri" w:hAnsi="Calibri" w:cs="Calibri"/>
          <w:sz w:val="24"/>
          <w:szCs w:val="24"/>
          <w:lang w:val="en-US"/>
        </w:rPr>
      </w:pPr>
      <w:r w:rsidRPr="1651F0E6">
        <w:rPr>
          <w:rFonts w:ascii="Calibri" w:eastAsia="Calibri" w:hAnsi="Calibri" w:cs="Calibri"/>
          <w:sz w:val="24"/>
          <w:szCs w:val="24"/>
          <w:lang w:val="en-US"/>
        </w:rPr>
        <w:t xml:space="preserve">determine the initial scope of the task required to meet their information </w:t>
      </w:r>
      <w:proofErr w:type="gramStart"/>
      <w:r w:rsidRPr="1651F0E6">
        <w:rPr>
          <w:rFonts w:ascii="Calibri" w:eastAsia="Calibri" w:hAnsi="Calibri" w:cs="Calibri"/>
          <w:sz w:val="24"/>
          <w:szCs w:val="24"/>
          <w:lang w:val="en-US"/>
        </w:rPr>
        <w:t>needs;</w:t>
      </w:r>
      <w:proofErr w:type="gramEnd"/>
    </w:p>
    <w:p w14:paraId="0000000F" w14:textId="77777777" w:rsidR="00602076" w:rsidRDefault="0069606D" w:rsidP="1651F0E6">
      <w:pPr>
        <w:numPr>
          <w:ilvl w:val="0"/>
          <w:numId w:val="2"/>
        </w:numPr>
        <w:shd w:val="clear" w:color="auto" w:fill="FFFFFF" w:themeFill="background1"/>
        <w:spacing w:line="240" w:lineRule="auto"/>
        <w:rPr>
          <w:rFonts w:ascii="Calibri" w:eastAsia="Calibri" w:hAnsi="Calibri" w:cs="Calibri"/>
          <w:sz w:val="24"/>
          <w:szCs w:val="24"/>
          <w:lang w:val="en-US"/>
        </w:rPr>
      </w:pPr>
      <w:r w:rsidRPr="1651F0E6">
        <w:rPr>
          <w:rFonts w:ascii="Calibri" w:eastAsia="Calibri" w:hAnsi="Calibri" w:cs="Calibri"/>
          <w:sz w:val="24"/>
          <w:szCs w:val="24"/>
          <w:lang w:val="en-US"/>
        </w:rPr>
        <w:t xml:space="preserve">identify interested parties, such as scholars, organizations, governments, and industries, who might produce information about a topic and then determine how to access that </w:t>
      </w:r>
      <w:proofErr w:type="gramStart"/>
      <w:r w:rsidRPr="1651F0E6">
        <w:rPr>
          <w:rFonts w:ascii="Calibri" w:eastAsia="Calibri" w:hAnsi="Calibri" w:cs="Calibri"/>
          <w:sz w:val="24"/>
          <w:szCs w:val="24"/>
          <w:lang w:val="en-US"/>
        </w:rPr>
        <w:t>information;</w:t>
      </w:r>
      <w:proofErr w:type="gramEnd"/>
    </w:p>
    <w:p w14:paraId="00000010" w14:textId="77777777" w:rsidR="00602076" w:rsidRDefault="0069606D">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utilize divergent (e.g., brainstorming) and convergent (e.g., selecting the best source) thinking when </w:t>
      </w:r>
      <w:proofErr w:type="gramStart"/>
      <w:r>
        <w:rPr>
          <w:rFonts w:ascii="Calibri" w:eastAsia="Calibri" w:hAnsi="Calibri" w:cs="Calibri"/>
          <w:sz w:val="24"/>
          <w:szCs w:val="24"/>
        </w:rPr>
        <w:t>searching;</w:t>
      </w:r>
      <w:proofErr w:type="gramEnd"/>
    </w:p>
    <w:p w14:paraId="00000011" w14:textId="77777777" w:rsidR="00602076" w:rsidRDefault="0069606D">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match information needs and search strategies to appropriate search </w:t>
      </w:r>
      <w:proofErr w:type="gramStart"/>
      <w:r>
        <w:rPr>
          <w:rFonts w:ascii="Calibri" w:eastAsia="Calibri" w:hAnsi="Calibri" w:cs="Calibri"/>
          <w:sz w:val="24"/>
          <w:szCs w:val="24"/>
        </w:rPr>
        <w:t>tools;</w:t>
      </w:r>
      <w:proofErr w:type="gramEnd"/>
    </w:p>
    <w:p w14:paraId="00000012" w14:textId="77777777" w:rsidR="00602076" w:rsidRDefault="0069606D">
      <w:pPr>
        <w:numPr>
          <w:ilvl w:val="0"/>
          <w:numId w:val="2"/>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design and refine needs and search strategies as necessary, based on search </w:t>
      </w:r>
      <w:proofErr w:type="gramStart"/>
      <w:r>
        <w:rPr>
          <w:rFonts w:ascii="Calibri" w:eastAsia="Calibri" w:hAnsi="Calibri" w:cs="Calibri"/>
          <w:sz w:val="24"/>
          <w:szCs w:val="24"/>
        </w:rPr>
        <w:t>results;</w:t>
      </w:r>
      <w:proofErr w:type="gramEnd"/>
    </w:p>
    <w:p w14:paraId="00000013" w14:textId="77777777" w:rsidR="00602076" w:rsidRDefault="0069606D" w:rsidP="1651F0E6">
      <w:pPr>
        <w:numPr>
          <w:ilvl w:val="0"/>
          <w:numId w:val="2"/>
        </w:numPr>
        <w:shd w:val="clear" w:color="auto" w:fill="FFFFFF" w:themeFill="background1"/>
        <w:spacing w:line="240" w:lineRule="auto"/>
        <w:rPr>
          <w:rFonts w:ascii="Calibri" w:eastAsia="Calibri" w:hAnsi="Calibri" w:cs="Calibri"/>
          <w:sz w:val="24"/>
          <w:szCs w:val="24"/>
          <w:lang w:val="en-US"/>
        </w:rPr>
      </w:pPr>
      <w:r w:rsidRPr="1651F0E6">
        <w:rPr>
          <w:rFonts w:ascii="Calibri" w:eastAsia="Calibri" w:hAnsi="Calibri" w:cs="Calibri"/>
          <w:sz w:val="24"/>
          <w:szCs w:val="24"/>
          <w:lang w:val="en-US"/>
        </w:rPr>
        <w:t xml:space="preserve">understand how information systems (i.e., collections of recorded information) are organized </w:t>
      </w:r>
      <w:proofErr w:type="gramStart"/>
      <w:r w:rsidRPr="1651F0E6">
        <w:rPr>
          <w:rFonts w:ascii="Calibri" w:eastAsia="Calibri" w:hAnsi="Calibri" w:cs="Calibri"/>
          <w:sz w:val="24"/>
          <w:szCs w:val="24"/>
          <w:lang w:val="en-US"/>
        </w:rPr>
        <w:t>in order to</w:t>
      </w:r>
      <w:proofErr w:type="gramEnd"/>
      <w:r w:rsidRPr="1651F0E6">
        <w:rPr>
          <w:rFonts w:ascii="Calibri" w:eastAsia="Calibri" w:hAnsi="Calibri" w:cs="Calibri"/>
          <w:sz w:val="24"/>
          <w:szCs w:val="24"/>
          <w:lang w:val="en-US"/>
        </w:rPr>
        <w:t xml:space="preserve"> access relevant </w:t>
      </w:r>
      <w:proofErr w:type="gramStart"/>
      <w:r w:rsidRPr="1651F0E6">
        <w:rPr>
          <w:rFonts w:ascii="Calibri" w:eastAsia="Calibri" w:hAnsi="Calibri" w:cs="Calibri"/>
          <w:sz w:val="24"/>
          <w:szCs w:val="24"/>
          <w:lang w:val="en-US"/>
        </w:rPr>
        <w:t>information;</w:t>
      </w:r>
      <w:proofErr w:type="gramEnd"/>
    </w:p>
    <w:p w14:paraId="00000014" w14:textId="77777777" w:rsidR="00602076" w:rsidRDefault="0069606D" w:rsidP="1651F0E6">
      <w:pPr>
        <w:numPr>
          <w:ilvl w:val="0"/>
          <w:numId w:val="2"/>
        </w:numPr>
        <w:shd w:val="clear" w:color="auto" w:fill="FFFFFF" w:themeFill="background1"/>
        <w:spacing w:line="240" w:lineRule="auto"/>
        <w:rPr>
          <w:rFonts w:ascii="Calibri" w:eastAsia="Calibri" w:hAnsi="Calibri" w:cs="Calibri"/>
          <w:sz w:val="24"/>
          <w:szCs w:val="24"/>
          <w:lang w:val="en-US"/>
        </w:rPr>
      </w:pPr>
      <w:r w:rsidRPr="1651F0E6">
        <w:rPr>
          <w:rFonts w:ascii="Calibri" w:eastAsia="Calibri" w:hAnsi="Calibri" w:cs="Calibri"/>
          <w:sz w:val="24"/>
          <w:szCs w:val="24"/>
          <w:lang w:val="en-US"/>
        </w:rPr>
        <w:t xml:space="preserve">use different types of searching language (e.g., controlled vocabulary, keywords, natural language) </w:t>
      </w:r>
      <w:proofErr w:type="gramStart"/>
      <w:r w:rsidRPr="1651F0E6">
        <w:rPr>
          <w:rFonts w:ascii="Calibri" w:eastAsia="Calibri" w:hAnsi="Calibri" w:cs="Calibri"/>
          <w:sz w:val="24"/>
          <w:szCs w:val="24"/>
          <w:lang w:val="en-US"/>
        </w:rPr>
        <w:t>appropriately;</w:t>
      </w:r>
      <w:proofErr w:type="gramEnd"/>
    </w:p>
    <w:p w14:paraId="00000015" w14:textId="77777777" w:rsidR="00602076" w:rsidRDefault="0069606D" w:rsidP="1651F0E6">
      <w:pPr>
        <w:numPr>
          <w:ilvl w:val="0"/>
          <w:numId w:val="2"/>
        </w:numPr>
        <w:shd w:val="clear" w:color="auto" w:fill="FFFFFF" w:themeFill="background1"/>
        <w:spacing w:after="240" w:line="240" w:lineRule="auto"/>
        <w:rPr>
          <w:rFonts w:ascii="Calibri" w:eastAsia="Calibri" w:hAnsi="Calibri" w:cs="Calibri"/>
          <w:sz w:val="24"/>
          <w:szCs w:val="24"/>
          <w:lang w:val="en-US"/>
        </w:rPr>
      </w:pPr>
      <w:r w:rsidRPr="1651F0E6">
        <w:rPr>
          <w:rFonts w:ascii="Calibri" w:eastAsia="Calibri" w:hAnsi="Calibri" w:cs="Calibri"/>
          <w:sz w:val="24"/>
          <w:szCs w:val="24"/>
          <w:lang w:val="en-US"/>
        </w:rPr>
        <w:t>manage searching processes and results effectively.</w:t>
      </w:r>
    </w:p>
    <w:p w14:paraId="00000016" w14:textId="77777777" w:rsidR="00602076" w:rsidRPr="00582C8F" w:rsidRDefault="0069606D">
      <w:pPr>
        <w:pStyle w:val="Heading4"/>
        <w:keepNext w:val="0"/>
        <w:keepLines w:val="0"/>
        <w:shd w:val="clear" w:color="auto" w:fill="FFFFFF"/>
        <w:spacing w:before="240" w:after="40" w:line="240" w:lineRule="auto"/>
        <w:rPr>
          <w:rFonts w:ascii="Calibri" w:eastAsia="Calibri" w:hAnsi="Calibri" w:cs="Calibri"/>
          <w:b/>
          <w:color w:val="000000" w:themeColor="text1"/>
        </w:rPr>
      </w:pPr>
      <w:bookmarkStart w:id="1" w:name="_4tm8xsvsjpfx" w:colFirst="0" w:colLast="0"/>
      <w:bookmarkEnd w:id="1"/>
      <w:r w:rsidRPr="00582C8F">
        <w:rPr>
          <w:rFonts w:ascii="Calibri" w:eastAsia="Calibri" w:hAnsi="Calibri" w:cs="Calibri"/>
          <w:b/>
          <w:color w:val="000000" w:themeColor="text1"/>
        </w:rPr>
        <w:lastRenderedPageBreak/>
        <w:t>Dispositions</w:t>
      </w:r>
    </w:p>
    <w:p w14:paraId="00000017" w14:textId="77777777" w:rsidR="00602076" w:rsidRDefault="0069606D">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18" w14:textId="77777777" w:rsidR="00602076" w:rsidRDefault="0069606D">
      <w:pPr>
        <w:numPr>
          <w:ilvl w:val="0"/>
          <w:numId w:val="1"/>
        </w:numPr>
        <w:shd w:val="clear" w:color="auto" w:fill="FFFFFF"/>
        <w:spacing w:before="240" w:line="240" w:lineRule="auto"/>
        <w:rPr>
          <w:rFonts w:ascii="Calibri" w:eastAsia="Calibri" w:hAnsi="Calibri" w:cs="Calibri"/>
          <w:sz w:val="24"/>
          <w:szCs w:val="24"/>
        </w:rPr>
      </w:pPr>
      <w:r>
        <w:rPr>
          <w:rFonts w:ascii="Calibri" w:eastAsia="Calibri" w:hAnsi="Calibri" w:cs="Calibri"/>
          <w:sz w:val="24"/>
          <w:szCs w:val="24"/>
        </w:rPr>
        <w:t>exhibit mental flexibility and creativity</w:t>
      </w:r>
    </w:p>
    <w:p w14:paraId="00000019" w14:textId="77777777" w:rsidR="00602076" w:rsidRDefault="0069606D">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understand that first attempts at searching do not always produce adequate results</w:t>
      </w:r>
    </w:p>
    <w:p w14:paraId="0000001A" w14:textId="77777777" w:rsidR="00602076" w:rsidRDefault="0069606D" w:rsidP="1651F0E6">
      <w:pPr>
        <w:numPr>
          <w:ilvl w:val="0"/>
          <w:numId w:val="1"/>
        </w:numPr>
        <w:shd w:val="clear" w:color="auto" w:fill="FFFFFF" w:themeFill="background1"/>
        <w:spacing w:line="240" w:lineRule="auto"/>
        <w:rPr>
          <w:rFonts w:ascii="Calibri" w:eastAsia="Calibri" w:hAnsi="Calibri" w:cs="Calibri"/>
          <w:sz w:val="24"/>
          <w:szCs w:val="24"/>
          <w:lang w:val="en-US"/>
        </w:rPr>
      </w:pPr>
      <w:r w:rsidRPr="1651F0E6">
        <w:rPr>
          <w:rFonts w:ascii="Calibri" w:eastAsia="Calibri" w:hAnsi="Calibri" w:cs="Calibri"/>
          <w:sz w:val="24"/>
          <w:szCs w:val="24"/>
          <w:lang w:val="en-US"/>
        </w:rPr>
        <w:t>realize that information sources vary greatly in content and format and have varying relevance and value, depending on the needs and nature of the search</w:t>
      </w:r>
    </w:p>
    <w:p w14:paraId="0000001B" w14:textId="77777777" w:rsidR="00602076" w:rsidRDefault="0069606D">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seek guidance from experts, such as librarians, researchers, and professionals</w:t>
      </w:r>
    </w:p>
    <w:p w14:paraId="0000001C" w14:textId="77777777" w:rsidR="00602076" w:rsidRDefault="0069606D">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recognize the value of browsing and other serendipitous methods of information gathering</w:t>
      </w:r>
    </w:p>
    <w:p w14:paraId="0000001D" w14:textId="77777777" w:rsidR="00602076" w:rsidRDefault="0069606D">
      <w:pPr>
        <w:numPr>
          <w:ilvl w:val="0"/>
          <w:numId w:val="1"/>
        </w:numPr>
        <w:shd w:val="clear" w:color="auto" w:fill="FFFFFF"/>
        <w:spacing w:after="240" w:line="240" w:lineRule="auto"/>
        <w:rPr>
          <w:rFonts w:ascii="Calibri" w:eastAsia="Calibri" w:hAnsi="Calibri" w:cs="Calibri"/>
          <w:sz w:val="24"/>
          <w:szCs w:val="24"/>
        </w:rPr>
      </w:pPr>
      <w:r>
        <w:rPr>
          <w:rFonts w:ascii="Calibri" w:eastAsia="Calibri" w:hAnsi="Calibri" w:cs="Calibri"/>
          <w:sz w:val="24"/>
          <w:szCs w:val="24"/>
        </w:rPr>
        <w:t>persist in the face of search challenges, and know when they have enough information to complete the information task</w:t>
      </w:r>
    </w:p>
    <w:p w14:paraId="7E6F212E" w14:textId="513D4E52" w:rsidR="00582C8F" w:rsidRPr="00582C8F" w:rsidRDefault="0069606D">
      <w:pPr>
        <w:spacing w:line="240" w:lineRule="auto"/>
        <w:rPr>
          <w:rFonts w:ascii="Calibri" w:eastAsia="Calibri" w:hAnsi="Calibri" w:cs="Calibri"/>
          <w:sz w:val="24"/>
          <w:szCs w:val="24"/>
        </w:rPr>
      </w:pPr>
      <w:r>
        <w:rPr>
          <w:rFonts w:ascii="Calibri" w:eastAsia="Calibri" w:hAnsi="Calibri" w:cs="Calibri"/>
          <w:b/>
          <w:sz w:val="24"/>
          <w:szCs w:val="24"/>
        </w:rPr>
        <w:t>ACTIVIT</w:t>
      </w:r>
      <w:r w:rsidR="00582C8F">
        <w:rPr>
          <w:rFonts w:ascii="Calibri" w:eastAsia="Calibri" w:hAnsi="Calibri" w:cs="Calibri"/>
          <w:b/>
          <w:sz w:val="24"/>
          <w:szCs w:val="24"/>
        </w:rPr>
        <w:t>Y</w:t>
      </w:r>
    </w:p>
    <w:p w14:paraId="0A34F5DA" w14:textId="77777777" w:rsidR="00582C8F" w:rsidRDefault="00582C8F">
      <w:pPr>
        <w:spacing w:line="240" w:lineRule="auto"/>
        <w:rPr>
          <w:rFonts w:ascii="Calibri" w:eastAsia="Calibri" w:hAnsi="Calibri" w:cs="Calibri"/>
          <w:b/>
          <w:sz w:val="24"/>
          <w:szCs w:val="24"/>
        </w:rPr>
      </w:pPr>
    </w:p>
    <w:p w14:paraId="00000026" w14:textId="55DC945F" w:rsidR="00602076" w:rsidRDefault="0069606D">
      <w:pPr>
        <w:spacing w:line="240" w:lineRule="auto"/>
        <w:rPr>
          <w:rFonts w:ascii="Calibri" w:eastAsia="Calibri" w:hAnsi="Calibri" w:cs="Calibri"/>
          <w:b/>
          <w:sz w:val="24"/>
          <w:szCs w:val="24"/>
        </w:rPr>
      </w:pPr>
      <w:r>
        <w:rPr>
          <w:rFonts w:ascii="Calibri" w:eastAsia="Calibri" w:hAnsi="Calibri" w:cs="Calibri"/>
          <w:b/>
          <w:sz w:val="24"/>
          <w:szCs w:val="24"/>
        </w:rPr>
        <w:t xml:space="preserve">Reflect on the following prompts: </w:t>
      </w:r>
    </w:p>
    <w:p w14:paraId="00000027" w14:textId="77777777" w:rsidR="00602076" w:rsidRDefault="00602076">
      <w:pPr>
        <w:spacing w:line="240" w:lineRule="auto"/>
        <w:rPr>
          <w:rFonts w:ascii="Calibri" w:eastAsia="Calibri" w:hAnsi="Calibri" w:cs="Calibri"/>
          <w:sz w:val="24"/>
          <w:szCs w:val="24"/>
        </w:rPr>
      </w:pPr>
    </w:p>
    <w:p w14:paraId="00000029" w14:textId="37FCA65F" w:rsidR="00602076" w:rsidRPr="00582C8F" w:rsidRDefault="0069606D" w:rsidP="00582C8F">
      <w:pPr>
        <w:pStyle w:val="ListParagraph"/>
        <w:numPr>
          <w:ilvl w:val="0"/>
          <w:numId w:val="6"/>
        </w:numPr>
        <w:spacing w:line="240" w:lineRule="auto"/>
        <w:rPr>
          <w:rFonts w:ascii="Calibri" w:eastAsia="Calibri" w:hAnsi="Calibri" w:cs="Calibri"/>
          <w:sz w:val="24"/>
          <w:szCs w:val="24"/>
          <w:lang w:val="en-US"/>
        </w:rPr>
      </w:pPr>
      <w:r w:rsidRPr="00582C8F">
        <w:rPr>
          <w:rFonts w:ascii="Calibri" w:eastAsia="Calibri" w:hAnsi="Calibri" w:cs="Calibri"/>
          <w:sz w:val="24"/>
          <w:szCs w:val="24"/>
          <w:lang w:val="en-US"/>
        </w:rPr>
        <w:t xml:space="preserve">How is the concept “Searching as Strategic Exploration” reflected in your discipline? </w:t>
      </w:r>
    </w:p>
    <w:p w14:paraId="0000002B" w14:textId="4E71DA93" w:rsidR="00602076" w:rsidRPr="00582C8F" w:rsidRDefault="0069606D" w:rsidP="00582C8F">
      <w:pPr>
        <w:numPr>
          <w:ilvl w:val="1"/>
          <w:numId w:val="6"/>
        </w:numPr>
        <w:spacing w:line="240" w:lineRule="auto"/>
        <w:rPr>
          <w:rFonts w:ascii="Arial" w:eastAsia="Arial" w:hAnsi="Arial" w:cs="Arial"/>
          <w:sz w:val="24"/>
          <w:szCs w:val="24"/>
        </w:rPr>
      </w:pPr>
      <w:r>
        <w:rPr>
          <w:rFonts w:ascii="Calibri" w:eastAsia="Calibri" w:hAnsi="Calibri" w:cs="Calibri"/>
          <w:sz w:val="24"/>
          <w:szCs w:val="24"/>
        </w:rPr>
        <w:t xml:space="preserve">What information tools or sources are of primary importance in your field? </w:t>
      </w:r>
    </w:p>
    <w:p w14:paraId="0000002D" w14:textId="43511C50" w:rsidR="00602076" w:rsidRPr="00582C8F" w:rsidRDefault="0069606D" w:rsidP="00582C8F">
      <w:pPr>
        <w:numPr>
          <w:ilvl w:val="1"/>
          <w:numId w:val="6"/>
        </w:numPr>
        <w:spacing w:line="240" w:lineRule="auto"/>
        <w:rPr>
          <w:rFonts w:ascii="Calibri" w:eastAsia="Calibri" w:hAnsi="Calibri" w:cs="Calibri"/>
          <w:sz w:val="24"/>
          <w:szCs w:val="24"/>
          <w:lang w:val="en-US"/>
        </w:rPr>
      </w:pPr>
      <w:r w:rsidRPr="1651F0E6">
        <w:rPr>
          <w:rFonts w:ascii="Calibri" w:eastAsia="Calibri" w:hAnsi="Calibri" w:cs="Calibri"/>
          <w:sz w:val="24"/>
          <w:szCs w:val="24"/>
          <w:lang w:val="en-US"/>
        </w:rPr>
        <w:t xml:space="preserve">Where do you normally start your searching? What are some typical ways that you might work through a search for information? </w:t>
      </w:r>
    </w:p>
    <w:p w14:paraId="0000002F" w14:textId="4C30C4AA" w:rsidR="00602076" w:rsidRPr="00582C8F" w:rsidRDefault="0069606D" w:rsidP="00582C8F">
      <w:pPr>
        <w:numPr>
          <w:ilvl w:val="1"/>
          <w:numId w:val="6"/>
        </w:numPr>
        <w:spacing w:line="240" w:lineRule="auto"/>
        <w:rPr>
          <w:rFonts w:ascii="Arial" w:eastAsia="Arial" w:hAnsi="Arial" w:cs="Arial"/>
          <w:sz w:val="24"/>
          <w:szCs w:val="24"/>
        </w:rPr>
      </w:pPr>
      <w:r>
        <w:rPr>
          <w:rFonts w:ascii="Calibri" w:eastAsia="Calibri" w:hAnsi="Calibri" w:cs="Calibri"/>
          <w:sz w:val="24"/>
          <w:szCs w:val="24"/>
        </w:rPr>
        <w:t xml:space="preserve">What are typical search behaviors among your disciplinary colleagues? </w:t>
      </w:r>
    </w:p>
    <w:p w14:paraId="00000031" w14:textId="14A13188" w:rsidR="00602076" w:rsidRPr="00582C8F" w:rsidRDefault="0069606D" w:rsidP="00582C8F">
      <w:pPr>
        <w:numPr>
          <w:ilvl w:val="1"/>
          <w:numId w:val="6"/>
        </w:numPr>
        <w:spacing w:line="240" w:lineRule="auto"/>
        <w:rPr>
          <w:rFonts w:ascii="Calibri" w:eastAsia="Calibri" w:hAnsi="Calibri" w:cs="Calibri"/>
          <w:sz w:val="24"/>
          <w:szCs w:val="24"/>
        </w:rPr>
      </w:pPr>
      <w:r>
        <w:rPr>
          <w:rFonts w:ascii="Calibri" w:eastAsia="Calibri" w:hAnsi="Calibri" w:cs="Calibri"/>
          <w:sz w:val="24"/>
          <w:szCs w:val="24"/>
        </w:rPr>
        <w:t xml:space="preserve">When you use Google or a general web search engine, what are you looking for? How would you search differently using a general web search engine than with a more discipline-specific search tool such as a database? </w:t>
      </w:r>
    </w:p>
    <w:p w14:paraId="00000032" w14:textId="77777777" w:rsidR="00602076" w:rsidRDefault="0069606D" w:rsidP="00582C8F">
      <w:pPr>
        <w:numPr>
          <w:ilvl w:val="1"/>
          <w:numId w:val="6"/>
        </w:numPr>
        <w:spacing w:line="240" w:lineRule="auto"/>
        <w:rPr>
          <w:rFonts w:ascii="Arial" w:eastAsia="Arial" w:hAnsi="Arial" w:cs="Arial"/>
          <w:sz w:val="24"/>
          <w:szCs w:val="24"/>
          <w:lang w:val="en-US"/>
        </w:rPr>
      </w:pPr>
      <w:r w:rsidRPr="1651F0E6">
        <w:rPr>
          <w:rFonts w:ascii="Calibri" w:eastAsia="Calibri" w:hAnsi="Calibri" w:cs="Calibri"/>
          <w:sz w:val="24"/>
          <w:szCs w:val="24"/>
          <w:lang w:val="en-US"/>
        </w:rPr>
        <w:t>How do the concepts of format, scholarly conversation, value, authority, and inquiry impact your search processes?</w:t>
      </w:r>
    </w:p>
    <w:p w14:paraId="00000033" w14:textId="77777777" w:rsidR="00602076" w:rsidRDefault="00602076">
      <w:pPr>
        <w:spacing w:line="240" w:lineRule="auto"/>
        <w:rPr>
          <w:rFonts w:ascii="Calibri" w:eastAsia="Calibri" w:hAnsi="Calibri" w:cs="Calibri"/>
          <w:sz w:val="24"/>
          <w:szCs w:val="24"/>
        </w:rPr>
      </w:pPr>
    </w:p>
    <w:p w14:paraId="00000035" w14:textId="551FA983" w:rsidR="00602076" w:rsidRPr="00582C8F" w:rsidRDefault="0069606D" w:rsidP="00582C8F">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 xml:space="preserve">How and when did you learn your responses to the first question? </w:t>
      </w:r>
    </w:p>
    <w:p w14:paraId="00000037" w14:textId="3CD3E089" w:rsidR="00602076" w:rsidRPr="00582C8F" w:rsidRDefault="0069606D" w:rsidP="00582C8F">
      <w:pPr>
        <w:numPr>
          <w:ilvl w:val="0"/>
          <w:numId w:val="6"/>
        </w:numPr>
        <w:spacing w:line="240" w:lineRule="auto"/>
        <w:rPr>
          <w:rFonts w:ascii="Calibri" w:eastAsia="Calibri" w:hAnsi="Calibri" w:cs="Calibri"/>
          <w:sz w:val="24"/>
          <w:szCs w:val="24"/>
        </w:rPr>
      </w:pPr>
      <w:r>
        <w:rPr>
          <w:rFonts w:ascii="Calibri" w:eastAsia="Calibri" w:hAnsi="Calibri" w:cs="Calibri"/>
          <w:sz w:val="24"/>
          <w:szCs w:val="24"/>
        </w:rPr>
        <w:t xml:space="preserve">What are some specific concepts which might not be clear to learners? </w:t>
      </w:r>
    </w:p>
    <w:p w14:paraId="00000038" w14:textId="77777777" w:rsidR="00602076" w:rsidRDefault="0069606D" w:rsidP="00582C8F">
      <w:pPr>
        <w:numPr>
          <w:ilvl w:val="0"/>
          <w:numId w:val="6"/>
        </w:numPr>
        <w:spacing w:line="240" w:lineRule="auto"/>
        <w:rPr>
          <w:rFonts w:ascii="Calibri" w:eastAsia="Calibri" w:hAnsi="Calibri" w:cs="Calibri"/>
          <w:sz w:val="24"/>
          <w:szCs w:val="24"/>
          <w:lang w:val="en-US"/>
        </w:rPr>
      </w:pPr>
      <w:r w:rsidRPr="1651F0E6">
        <w:rPr>
          <w:rFonts w:ascii="Calibri" w:eastAsia="Calibri" w:hAnsi="Calibri" w:cs="Calibri"/>
          <w:sz w:val="24"/>
          <w:szCs w:val="24"/>
          <w:lang w:val="en-US"/>
        </w:rPr>
        <w:t xml:space="preserve">How do you think you might leverage these insights from your own learning and from your disciplinary context to help learners navigate the roadblocks that you identified in the diagnostic tool? </w:t>
      </w:r>
    </w:p>
    <w:sectPr w:rsidR="0060207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24E6043D-EB7E-F64A-BC8F-AD2766080DDA}"/>
  </w:font>
  <w:font w:name="Times New Roman">
    <w:panose1 w:val="02020603050405020304"/>
    <w:charset w:val="00"/>
    <w:family w:val="roman"/>
    <w:pitch w:val="variable"/>
    <w:sig w:usb0="E0002EFF" w:usb1="C000785B" w:usb2="00000009" w:usb3="00000000" w:csb0="000001FF" w:csb1="00000000"/>
    <w:embedRegular r:id="rId2" w:fontKey="{B202E31A-CA28-B546-810C-AF0C2E890B40}"/>
  </w:font>
  <w:font w:name="Special Elite">
    <w:charset w:val="00"/>
    <w:family w:val="auto"/>
    <w:pitch w:val="default"/>
    <w:embedRegular r:id="rId3" w:fontKey="{019EF65D-F96B-5F4A-A603-A93E60921FC1}"/>
    <w:embedBold r:id="rId4" w:fontKey="{1847D71E-54E4-CB46-B8BD-064BDF624E3E}"/>
    <w:embedItalic r:id="rId5" w:fontKey="{3E1D63B2-7AC3-B841-8496-2133B5FC0629}"/>
  </w:font>
  <w:font w:name="Calibri">
    <w:panose1 w:val="020F0502020204030204"/>
    <w:charset w:val="00"/>
    <w:family w:val="swiss"/>
    <w:pitch w:val="variable"/>
    <w:sig w:usb0="E0002AFF" w:usb1="C000247B" w:usb2="00000009" w:usb3="00000000" w:csb0="000001FF" w:csb1="00000000"/>
    <w:embedRegular r:id="rId6" w:fontKey="{07031DD7-E23A-714C-AB3F-E0D251855004}"/>
    <w:embedBold r:id="rId7" w:fontKey="{3DEFDF40-C1B0-D449-A8F3-28E80E3469EA}"/>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embedRegular r:id="rId8" w:fontKey="{BF7EA74D-1F80-064C-9A5D-BDDE7C98832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817458"/>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56362E2"/>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A2E1664"/>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AC06798"/>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0215461"/>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10D5B5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76665477">
    <w:abstractNumId w:val="0"/>
  </w:num>
  <w:num w:numId="2" w16cid:durableId="1972201262">
    <w:abstractNumId w:val="1"/>
  </w:num>
  <w:num w:numId="3" w16cid:durableId="239796484">
    <w:abstractNumId w:val="5"/>
  </w:num>
  <w:num w:numId="4" w16cid:durableId="535310164">
    <w:abstractNumId w:val="2"/>
  </w:num>
  <w:num w:numId="5" w16cid:durableId="1738816449">
    <w:abstractNumId w:val="4"/>
  </w:num>
  <w:num w:numId="6" w16cid:durableId="3560788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076"/>
    <w:rsid w:val="00582C8F"/>
    <w:rsid w:val="00602076"/>
    <w:rsid w:val="00646E24"/>
    <w:rsid w:val="0069606D"/>
    <w:rsid w:val="00C95BC8"/>
    <w:rsid w:val="1651F0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E57A885"/>
  <w15:docId w15:val="{CEEB3414-BA12-495A-9A61-53148B182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pecial Elite" w:eastAsia="Special Elite" w:hAnsi="Special Elite" w:cs="Special Elite"/>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ListParagraph">
    <w:name w:val="List Paragraph"/>
    <w:basedOn w:val="Normal"/>
    <w:uiPriority w:val="34"/>
    <w:qFormat/>
    <w:rsid w:val="00582C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ala.org/acrl/standards/ilframewor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df8f49e-6e9d-49fc-84f2-57ad318e6d0b" xsi:nil="true"/>
    <test xmlns="cd659ce7-53d2-4366-baa9-4185c6b1a637" xsi:nil="true"/>
    <lcf76f155ced4ddcb4097134ff3c332f xmlns="cd659ce7-53d2-4366-baa9-4185c6b1a637">
      <Terms xmlns="http://schemas.microsoft.com/office/infopath/2007/PartnerControls"/>
    </lcf76f155ced4ddcb4097134ff3c332f>
    <Customer_x0020_name xmlns="cd659ce7-53d2-4366-baa9-4185c6b1a637" xsi:nil="true"/>
    <Document_x0020_type xmlns="cd659ce7-53d2-4366-baa9-4185c6b1a637">Blog post</Document_x0020_type>
    <Doc_x0020_date xmlns="cd659ce7-53d2-4366-baa9-4185c6b1a63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5F357705328D4FB0C08C22F13FBB4D" ma:contentTypeVersion="22" ma:contentTypeDescription="Create a new document." ma:contentTypeScope="" ma:versionID="caf13575b1913a73dc68a7373147998f">
  <xsd:schema xmlns:xsd="http://www.w3.org/2001/XMLSchema" xmlns:xs="http://www.w3.org/2001/XMLSchema" xmlns:p="http://schemas.microsoft.com/office/2006/metadata/properties" xmlns:ns2="cd659ce7-53d2-4366-baa9-4185c6b1a637" xmlns:ns3="adf8f49e-6e9d-49fc-84f2-57ad318e6d0b" targetNamespace="http://schemas.microsoft.com/office/2006/metadata/properties" ma:root="true" ma:fieldsID="6edd3cd6aff82da4681c5f877a8a99ca" ns2:_="" ns3:_="">
    <xsd:import namespace="cd659ce7-53d2-4366-baa9-4185c6b1a637"/>
    <xsd:import namespace="adf8f49e-6e9d-49fc-84f2-57ad318e6d0b"/>
    <xsd:element name="properties">
      <xsd:complexType>
        <xsd:sequence>
          <xsd:element name="documentManagement">
            <xsd:complexType>
              <xsd:all>
                <xsd:element ref="ns2:Customer_x0020_name" minOccurs="0"/>
                <xsd:element ref="ns2:Document_x0020_type" minOccurs="0"/>
                <xsd:element ref="ns2:Doc_x0020_date" minOccurs="0"/>
                <xsd:element ref="ns2:test" minOccurs="0"/>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59ce7-53d2-4366-baa9-4185c6b1a637" elementFormDefault="qualified">
    <xsd:import namespace="http://schemas.microsoft.com/office/2006/documentManagement/types"/>
    <xsd:import namespace="http://schemas.microsoft.com/office/infopath/2007/PartnerControls"/>
    <xsd:element name="Customer_x0020_name" ma:index="1" nillable="true" ma:displayName="Customer name" ma:format="Dropdown" ma:internalName="Customer_x0020_name">
      <xsd:simpleType>
        <xsd:union memberTypes="dms:Text">
          <xsd:simpleType>
            <xsd:restriction base="dms:Choice">
              <xsd:enumeration value="AAC&amp;U Future Leaders"/>
              <xsd:enumeration value="AIM"/>
              <xsd:enumeration value="AIMS Community College"/>
              <xsd:enumeration value="AISNE"/>
              <xsd:enumeration value="Alamo Colleges District"/>
              <xsd:enumeration value="Australian Institute of Professional Counsellors"/>
              <xsd:enumeration value="Bloomsburg University (TALE)"/>
              <xsd:enumeration value="Boise State University"/>
              <xsd:enumeration value="Bond University"/>
              <xsd:enumeration value="Briar Cliff University"/>
              <xsd:enumeration value="Buena Vista University"/>
              <xsd:enumeration value="Butler University"/>
              <xsd:enumeration value="CA ANZ"/>
              <xsd:enumeration value="Cal Poly Pomona"/>
              <xsd:enumeration value="Cal State Polytechnic"/>
              <xsd:enumeration value="California State University Channel Islands"/>
              <xsd:enumeration value="California State University, Bakersfield"/>
              <xsd:enumeration value="Clayton State University"/>
              <xsd:enumeration value="Clemson University, South Carolina"/>
              <xsd:enumeration value="Colarado Northwestern Community College"/>
              <xsd:enumeration value="Community College of Allegheny County"/>
              <xsd:enumeration value="Concordia College"/>
              <xsd:enumeration value="Connecticut College"/>
              <xsd:enumeration value="Copehnhagen Business School"/>
              <xsd:enumeration value="Cuyahoga Community College"/>
              <xsd:enumeration value="Education Centre of Australia"/>
              <xsd:enumeration value="Endeavour"/>
              <xsd:enumeration value="Equals International"/>
              <xsd:enumeration value="&quot;Florida International University"/>
              <xsd:enumeration value="&quot;"/>
              <xsd:enumeration value="George Washington University"/>
              <xsd:enumeration value="Hood College"/>
              <xsd:enumeration value="Huntingdon College"/>
              <xsd:enumeration value="ICMS"/>
              <xsd:enumeration value="IU Kelley School of Business"/>
              <xsd:enumeration value="J. Sargeant Reynolds Community College (JSRCC)"/>
              <xsd:enumeration value="James Madison University"/>
              <xsd:enumeration value="&quot;Keene State College"/>
              <xsd:enumeration value="&quot;"/>
              <xsd:enumeration value="Kent State University"/>
              <xsd:enumeration value="Lane Community College"/>
              <xsd:enumeration value="Lorain County Community College"/>
              <xsd:enumeration value="Loyola University Chicago"/>
              <xsd:enumeration value="Missouri University of Science and Technology"/>
              <xsd:enumeration value="Missouri University of Science and Technology"/>
              <xsd:enumeration value="Morgan State University"/>
              <xsd:enumeration value="Morgan State University trial"/>
              <xsd:enumeration value="NC State University"/>
              <xsd:enumeration value="NextEd Group"/>
              <xsd:enumeration value="Oakton Community College"/>
              <xsd:enumeration value="Penn State University Behrend"/>
              <xsd:enumeration value="Providence College"/>
              <xsd:enumeration value="Qatar University"/>
              <xsd:enumeration value="Simpson College"/>
              <xsd:enumeration value="Southampton Solent University"/>
              <xsd:enumeration value="Southern University and A&amp;M College"/>
              <xsd:enumeration value="Spelman College"/>
              <xsd:enumeration value="Springfield College"/>
              <xsd:enumeration value="St Louis Community College"/>
              <xsd:enumeration value="Texas State University"/>
              <xsd:enumeration value="Torrens University"/>
              <xsd:enumeration value="University of California, Riverside"/>
              <xsd:enumeration value="University of Missouri System"/>
              <xsd:enumeration value="University of Missouri-Columbia"/>
              <xsd:enumeration value="University of Missouri-Kansas City"/>
              <xsd:enumeration value="University of Missouri-St Louis"/>
              <xsd:enumeration value="University of New Mexico"/>
              <xsd:enumeration value="University of South Florida"/>
              <xsd:enumeration value="University of Southern California"/>
              <xsd:enumeration value="University of Washington, Bothell"/>
              <xsd:enumeration value="University System of Georgia"/>
              <xsd:enumeration value="UNT Dallas"/>
              <xsd:enumeration value="Wentworth Institute of Higher Education"/>
              <xsd:enumeration value="West Chester University"/>
              <xsd:enumeration value="Western Michigan University"/>
              <xsd:enumeration value="Westminster College"/>
              <xsd:enumeration value="Wofford College"/>
              <xsd:enumeration value="Yakima Valley College"/>
            </xsd:restriction>
          </xsd:simpleType>
        </xsd:union>
      </xsd:simpleType>
    </xsd:element>
    <xsd:element name="Document_x0020_type" ma:index="2" nillable="true" ma:displayName="Document type" ma:default="Blog post" ma:format="Dropdown" ma:internalName="Document_x0020_type">
      <xsd:simpleType>
        <xsd:union memberTypes="dms:Text">
          <xsd:simpleType>
            <xsd:restriction base="dms:Choice">
              <xsd:enumeration value="Blog post"/>
              <xsd:enumeration value="Email"/>
              <xsd:enumeration value="Service agreement draft"/>
              <xsd:enumeration value="Service agreement signed"/>
              <xsd:enumeration value="Course"/>
              <xsd:enumeration value="Logo"/>
              <xsd:enumeration value="Profile image"/>
              <xsd:enumeration value="Course or resource image"/>
              <xsd:enumeration value="Feature image"/>
              <xsd:enumeration value="Project plan"/>
            </xsd:restriction>
          </xsd:simpleType>
        </xsd:union>
      </xsd:simpleType>
    </xsd:element>
    <xsd:element name="Doc_x0020_date" ma:index="3" nillable="true" ma:displayName="Doc date" ma:format="DateOnly" ma:internalName="Doc_x0020_date">
      <xsd:simpleType>
        <xsd:restriction base="dms:DateTime"/>
      </xsd:simpleType>
    </xsd:element>
    <xsd:element name="test" ma:index="5" nillable="true" ma:displayName="Description " ma:format="Dropdown" ma:internalName="test">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03cc182-1fb9-4e3b-bd87-5b5371ca22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f8f49e-6e9d-49fc-84f2-57ad318e6d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6a7a8a5-6750-46ff-af7b-f2637919280e}" ma:internalName="TaxCatchAll" ma:showField="CatchAllData" ma:web="adf8f49e-6e9d-49fc-84f2-57ad318e6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7760B7-B491-493D-A576-BBE05031B2AF}">
  <ds:schemaRefs>
    <ds:schemaRef ds:uri="http://schemas.microsoft.com/office/2006/metadata/properties"/>
    <ds:schemaRef ds:uri="http://schemas.microsoft.com/office/infopath/2007/PartnerControls"/>
    <ds:schemaRef ds:uri="adf8f49e-6e9d-49fc-84f2-57ad318e6d0b"/>
    <ds:schemaRef ds:uri="cd659ce7-53d2-4366-baa9-4185c6b1a637"/>
  </ds:schemaRefs>
</ds:datastoreItem>
</file>

<file path=customXml/itemProps2.xml><?xml version="1.0" encoding="utf-8"?>
<ds:datastoreItem xmlns:ds="http://schemas.openxmlformats.org/officeDocument/2006/customXml" ds:itemID="{1D4CD045-4A86-47A7-88E6-9DF51B6C7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659ce7-53d2-4366-baa9-4185c6b1a637"/>
    <ds:schemaRef ds:uri="adf8f49e-6e9d-49fc-84f2-57ad318e6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E04C64-9190-405C-A816-1D7D8EF02F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592</Words>
  <Characters>3381</Characters>
  <Application>Microsoft Office Word</Application>
  <DocSecurity>0</DocSecurity>
  <Lines>28</Lines>
  <Paragraphs>7</Paragraphs>
  <ScaleCrop>false</ScaleCrop>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Dasha Zhurauskaya</cp:lastModifiedBy>
  <cp:revision>3</cp:revision>
  <dcterms:created xsi:type="dcterms:W3CDTF">2025-06-16T10:12:00Z</dcterms:created>
  <dcterms:modified xsi:type="dcterms:W3CDTF">2025-06-16T10:16:00Z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0x010100045F357705328D4FB0C08C22F13FBB4D</vt:lpwstr>
  </property>
  <property fmtid="{D5CDD505-2E9C-101B-9397-08002B2CF9AE}" pid="3" name="MediaServiceImageTags">
    <vt:lpwstr/>
  </property>
</Properties>
</file>